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5282" w14:textId="77777777" w:rsidR="00420AD6" w:rsidRDefault="00420AD6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28AC0CA3" w14:textId="77777777" w:rsidR="00420AD6" w:rsidRPr="006B7DC6" w:rsidRDefault="00420AD6">
      <w:pPr>
        <w:spacing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6B7DC6">
        <w:rPr>
          <w:rFonts w:ascii="Arial" w:hAnsi="Arial" w:cs="Arial"/>
          <w:b/>
          <w:sz w:val="28"/>
          <w:szCs w:val="26"/>
        </w:rPr>
        <w:t>EDITAL DE CONVOCAÇÃO</w:t>
      </w:r>
    </w:p>
    <w:p w14:paraId="6B6D80A9" w14:textId="77777777" w:rsidR="00420AD6" w:rsidRPr="006B7DC6" w:rsidRDefault="000C6D63">
      <w:pPr>
        <w:spacing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6B7DC6">
        <w:rPr>
          <w:rFonts w:ascii="Arial" w:hAnsi="Arial" w:cs="Arial"/>
          <w:b/>
          <w:sz w:val="28"/>
          <w:szCs w:val="26"/>
        </w:rPr>
        <w:t>ASSEMBLE</w:t>
      </w:r>
      <w:r w:rsidR="00420AD6" w:rsidRPr="006B7DC6">
        <w:rPr>
          <w:rFonts w:ascii="Arial" w:hAnsi="Arial" w:cs="Arial"/>
          <w:b/>
          <w:sz w:val="28"/>
          <w:szCs w:val="26"/>
        </w:rPr>
        <w:t>IA GERAL EXTRAORDINÁRIA ESPECÍFICA</w:t>
      </w:r>
    </w:p>
    <w:p w14:paraId="62EDBD1E" w14:textId="77777777" w:rsidR="00420AD6" w:rsidRDefault="00420AD6">
      <w:pPr>
        <w:jc w:val="both"/>
        <w:rPr>
          <w:rFonts w:ascii="Arial" w:hAnsi="Arial" w:cs="Arial"/>
          <w:sz w:val="26"/>
          <w:szCs w:val="26"/>
        </w:rPr>
      </w:pPr>
    </w:p>
    <w:p w14:paraId="557D0D20" w14:textId="77777777" w:rsidR="006B7DC6" w:rsidRDefault="006B7DC6">
      <w:pPr>
        <w:jc w:val="both"/>
        <w:rPr>
          <w:rFonts w:ascii="Arial" w:hAnsi="Arial" w:cs="Arial"/>
          <w:sz w:val="26"/>
          <w:szCs w:val="26"/>
        </w:rPr>
      </w:pPr>
    </w:p>
    <w:p w14:paraId="396D6DAD" w14:textId="727CDFF8" w:rsidR="002A1231" w:rsidRPr="006B7DC6" w:rsidRDefault="000F0E1F" w:rsidP="006B7DC6">
      <w:pPr>
        <w:jc w:val="both"/>
        <w:rPr>
          <w:rFonts w:ascii="Arial" w:hAnsi="Arial" w:cs="Arial"/>
          <w:sz w:val="28"/>
          <w:szCs w:val="28"/>
          <w:lang w:val="en-US" w:eastAsia="zh-CN"/>
        </w:rPr>
      </w:pPr>
      <w:r w:rsidRPr="006B7DC6">
        <w:rPr>
          <w:rFonts w:ascii="Arial" w:hAnsi="Arial" w:cs="Arial"/>
          <w:sz w:val="28"/>
          <w:szCs w:val="28"/>
        </w:rPr>
        <w:t>O Sindicato dos Empregados em Estabelecimentos Bancários de Piracicaba e Região, inscrito no CNPJ/MF sob o nº 54.409.990/0001-45, Registro Sindical nº 914.100.132.02546-4, por seu presidente abaixo assinado</w:t>
      </w:r>
      <w:r w:rsidRPr="006B7DC6">
        <w:rPr>
          <w:rFonts w:ascii="Arial" w:eastAsia="Calibri" w:hAnsi="Arial" w:cs="Arial"/>
          <w:sz w:val="28"/>
          <w:szCs w:val="28"/>
          <w:lang w:eastAsia="zh-CN" w:bidi="ar"/>
        </w:rPr>
        <w:t xml:space="preserve">, </w:t>
      </w:r>
      <w:r w:rsidR="00AD3E2F" w:rsidRPr="00AD3E2F">
        <w:rPr>
          <w:rFonts w:ascii="Arial" w:hAnsi="Arial" w:cs="Arial"/>
          <w:sz w:val="28"/>
          <w:szCs w:val="28"/>
        </w:rPr>
        <w:t xml:space="preserve">convoca todos os empregados bancários, associados ou não, que prestam serviços no </w:t>
      </w:r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Banco Itaú Unibanco S/A; Itaú Unibanco Holding S/A; Banco Itaú Consignado S/A; Financeira Itaú CBD S/A – Crédito, Financiamento e Investimento e</w:t>
      </w:r>
      <w:r w:rsidR="00C754E9">
        <w:rPr>
          <w:rStyle w:val="apple-converted-space"/>
          <w:rFonts w:ascii="Arial" w:eastAsia="Times New Roman" w:hAnsi="Arial" w:cs="Arial"/>
          <w:color w:val="000000"/>
          <w:sz w:val="27"/>
          <w:szCs w:val="27"/>
        </w:rPr>
        <w:t> </w:t>
      </w:r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Luizacred</w:t>
      </w:r>
      <w:r w:rsidR="00C754E9">
        <w:rPr>
          <w:rStyle w:val="apple-converted-space"/>
          <w:rFonts w:ascii="Arial" w:eastAsia="Times New Roman" w:hAnsi="Arial" w:cs="Arial"/>
          <w:color w:val="000000"/>
          <w:sz w:val="27"/>
          <w:szCs w:val="27"/>
        </w:rPr>
        <w:t> </w:t>
      </w:r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 xml:space="preserve">S/A Sociedade de Crédito, Financiamento e Investimento e </w:t>
      </w:r>
      <w:proofErr w:type="spellStart"/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Redecard</w:t>
      </w:r>
      <w:proofErr w:type="spellEnd"/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 xml:space="preserve"> Sociedade de Crédito Direto S/A para a reunião </w:t>
      </w:r>
      <w:proofErr w:type="spellStart"/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assemblear</w:t>
      </w:r>
      <w:proofErr w:type="spellEnd"/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 xml:space="preserve"> específica a ser realizada no dia</w:t>
      </w:r>
      <w:r w:rsidR="00C754E9">
        <w:rPr>
          <w:rStyle w:val="apple-converted-space"/>
          <w:rFonts w:ascii="Arial" w:eastAsia="Times New Roman" w:hAnsi="Arial" w:cs="Arial"/>
          <w:color w:val="000000"/>
          <w:sz w:val="27"/>
          <w:szCs w:val="27"/>
        </w:rPr>
        <w:t> </w:t>
      </w:r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27 de dezembro de 2024</w:t>
      </w:r>
      <w:r w:rsidR="00C754E9">
        <w:rPr>
          <w:rStyle w:val="apple-converted-space"/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com votação das 08:00 horas até às 20:00 horas, para deliberação da seguinte pauta:</w:t>
      </w:r>
      <w:r w:rsidR="00C754E9">
        <w:rPr>
          <w:rStyle w:val="apple-converted-space"/>
          <w:rFonts w:ascii="Arial" w:eastAsia="Times New Roman" w:hAnsi="Arial" w:cs="Arial"/>
          <w:color w:val="000000"/>
          <w:sz w:val="27"/>
          <w:szCs w:val="27"/>
        </w:rPr>
        <w:t> </w:t>
      </w:r>
      <w:bookmarkStart w:id="0" w:name="_Hlk182491638"/>
      <w:bookmarkEnd w:id="0"/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aprovação do</w:t>
      </w:r>
      <w:r w:rsidR="00C754E9">
        <w:rPr>
          <w:rStyle w:val="apple-converted-space"/>
          <w:rFonts w:ascii="Arial" w:eastAsia="Times New Roman" w:hAnsi="Arial" w:cs="Arial"/>
          <w:color w:val="000000"/>
          <w:sz w:val="27"/>
          <w:szCs w:val="27"/>
        </w:rPr>
        <w:t> </w:t>
      </w:r>
      <w:r w:rsidR="00C754E9">
        <w:rPr>
          <w:rStyle w:val="s6"/>
          <w:rFonts w:ascii="Arial" w:eastAsia="Times New Roman" w:hAnsi="Arial" w:cs="Arial"/>
          <w:color w:val="000000"/>
          <w:sz w:val="27"/>
          <w:szCs w:val="27"/>
        </w:rPr>
        <w:t>Acordo Coletivo de Trabalho 2025,</w:t>
      </w:r>
      <w:r w:rsidR="00C754E9">
        <w:rPr>
          <w:rStyle w:val="apple-converted-space"/>
          <w:rFonts w:ascii="Arial" w:eastAsia="Times New Roman" w:hAnsi="Arial" w:cs="Arial"/>
          <w:color w:val="000000"/>
          <w:sz w:val="27"/>
          <w:szCs w:val="27"/>
        </w:rPr>
        <w:t> </w:t>
      </w:r>
      <w:r w:rsidR="00B53287" w:rsidRPr="00B53287">
        <w:rPr>
          <w:rFonts w:ascii="Arial" w:hAnsi="Arial" w:cs="Arial"/>
          <w:sz w:val="28"/>
          <w:szCs w:val="28"/>
        </w:rPr>
        <w:t xml:space="preserve">através do sistema de assembleia virtual/remota denominado </w:t>
      </w:r>
      <w:proofErr w:type="spellStart"/>
      <w:r w:rsidR="00B53287" w:rsidRPr="00B53287">
        <w:rPr>
          <w:rFonts w:ascii="Arial" w:hAnsi="Arial" w:cs="Arial"/>
          <w:sz w:val="28"/>
          <w:szCs w:val="28"/>
        </w:rPr>
        <w:t>VOTABEM</w:t>
      </w:r>
      <w:proofErr w:type="spellEnd"/>
      <w:r w:rsidR="00B53287" w:rsidRPr="00B53287">
        <w:rPr>
          <w:rFonts w:ascii="Arial" w:hAnsi="Arial" w:cs="Arial"/>
          <w:sz w:val="28"/>
          <w:szCs w:val="28"/>
        </w:rPr>
        <w:t>, com publicação de edital.</w:t>
      </w:r>
    </w:p>
    <w:p w14:paraId="361552A6" w14:textId="77777777" w:rsidR="002A1231" w:rsidRPr="006B7DC6" w:rsidRDefault="002A1231">
      <w:pPr>
        <w:jc w:val="both"/>
        <w:rPr>
          <w:rFonts w:ascii="Arial" w:hAnsi="Arial" w:cs="Arial"/>
          <w:sz w:val="28"/>
          <w:szCs w:val="28"/>
          <w:lang w:val="en-US" w:eastAsia="zh-CN"/>
        </w:rPr>
      </w:pPr>
    </w:p>
    <w:p w14:paraId="6B108B1C" w14:textId="0D0B2010" w:rsidR="00420AD6" w:rsidRPr="006B7DC6" w:rsidRDefault="002A1231" w:rsidP="00184B45">
      <w:pPr>
        <w:jc w:val="right"/>
        <w:rPr>
          <w:rFonts w:ascii="Arial" w:hAnsi="Arial" w:cs="Arial"/>
          <w:sz w:val="28"/>
          <w:szCs w:val="28"/>
        </w:rPr>
      </w:pPr>
      <w:r w:rsidRPr="006B7DC6">
        <w:rPr>
          <w:rFonts w:ascii="Arial" w:hAnsi="Arial" w:cs="Arial"/>
          <w:sz w:val="28"/>
          <w:szCs w:val="28"/>
          <w:lang w:val="en-US" w:eastAsia="zh-CN"/>
        </w:rPr>
        <w:t>Pir</w:t>
      </w:r>
      <w:r w:rsidR="00420AD6" w:rsidRPr="006B7DC6">
        <w:rPr>
          <w:rFonts w:ascii="Arial" w:eastAsia="CIDFont" w:hAnsi="Arial" w:cs="Arial"/>
          <w:color w:val="000000"/>
          <w:sz w:val="28"/>
          <w:szCs w:val="28"/>
          <w:lang w:val="en-US" w:eastAsia="zh-CN" w:bidi="ar"/>
        </w:rPr>
        <w:t xml:space="preserve">acicaba, </w:t>
      </w:r>
      <w:r w:rsidR="00194DD6">
        <w:rPr>
          <w:rFonts w:ascii="Arial" w:eastAsia="CIDFont" w:hAnsi="Arial" w:cs="Arial"/>
          <w:color w:val="000000"/>
          <w:sz w:val="28"/>
          <w:szCs w:val="28"/>
          <w:lang w:val="en-US" w:eastAsia="zh-CN" w:bidi="ar"/>
        </w:rPr>
        <w:t xml:space="preserve">23 </w:t>
      </w:r>
      <w:r w:rsidR="00DE7C0C">
        <w:rPr>
          <w:rFonts w:ascii="Arial" w:eastAsia="CIDFont" w:hAnsi="Arial" w:cs="Arial"/>
          <w:color w:val="000000"/>
          <w:sz w:val="28"/>
          <w:szCs w:val="28"/>
          <w:lang w:val="en-US" w:eastAsia="zh-CN" w:bidi="ar"/>
        </w:rPr>
        <w:t xml:space="preserve">de </w:t>
      </w:r>
      <w:proofErr w:type="spellStart"/>
      <w:r w:rsidR="00194DD6">
        <w:rPr>
          <w:rFonts w:ascii="Arial" w:eastAsia="CIDFont" w:hAnsi="Arial" w:cs="Arial"/>
          <w:color w:val="000000"/>
          <w:sz w:val="28"/>
          <w:szCs w:val="28"/>
          <w:lang w:val="en-US" w:eastAsia="zh-CN" w:bidi="ar"/>
        </w:rPr>
        <w:t>Dezembro</w:t>
      </w:r>
      <w:proofErr w:type="spellEnd"/>
      <w:r w:rsidR="00420AD6" w:rsidRPr="006B7DC6">
        <w:rPr>
          <w:rFonts w:ascii="Arial" w:eastAsia="CIDFont" w:hAnsi="Arial" w:cs="Arial"/>
          <w:color w:val="000000"/>
          <w:sz w:val="28"/>
          <w:szCs w:val="28"/>
          <w:lang w:val="en-US" w:eastAsia="zh-CN" w:bidi="ar"/>
        </w:rPr>
        <w:t xml:space="preserve"> de 202</w:t>
      </w:r>
      <w:r w:rsidR="00184B45" w:rsidRPr="006B7DC6">
        <w:rPr>
          <w:rFonts w:ascii="Arial" w:eastAsia="CIDFont" w:hAnsi="Arial" w:cs="Arial"/>
          <w:color w:val="000000"/>
          <w:sz w:val="28"/>
          <w:szCs w:val="28"/>
          <w:lang w:val="en-US" w:eastAsia="zh-CN" w:bidi="ar"/>
        </w:rPr>
        <w:t>4</w:t>
      </w:r>
      <w:r w:rsidR="00420AD6" w:rsidRPr="006B7DC6">
        <w:rPr>
          <w:rFonts w:ascii="Arial" w:eastAsia="CIDFont" w:hAnsi="Arial" w:cs="Arial"/>
          <w:color w:val="000000"/>
          <w:sz w:val="28"/>
          <w:szCs w:val="28"/>
          <w:lang w:val="en-US" w:eastAsia="zh-CN" w:bidi="ar"/>
        </w:rPr>
        <w:t>.</w:t>
      </w:r>
    </w:p>
    <w:p w14:paraId="74B5A515" w14:textId="77777777" w:rsidR="00420AD6" w:rsidRDefault="00420AD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val="pt" w:eastAsia="zh-CN" w:bidi="ar"/>
        </w:rPr>
        <w:t> </w:t>
      </w:r>
    </w:p>
    <w:p w14:paraId="778B16D4" w14:textId="77777777" w:rsidR="00420AD6" w:rsidRDefault="00420AD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DF7BB21" w14:textId="77777777" w:rsidR="006B7DC6" w:rsidRDefault="009B503C" w:rsidP="006B7DC6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DC45FAF" wp14:editId="37B1F9F1">
            <wp:extent cx="2247900" cy="105410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9B10" w14:textId="77777777" w:rsidR="006B7DC6" w:rsidRPr="006B7DC6" w:rsidRDefault="006B7DC6" w:rsidP="006B7DC6">
      <w:pPr>
        <w:spacing w:line="360" w:lineRule="auto"/>
        <w:jc w:val="center"/>
        <w:rPr>
          <w:rFonts w:ascii="Arial" w:hAnsi="Arial" w:cs="Arial"/>
          <w:sz w:val="28"/>
          <w:szCs w:val="26"/>
        </w:rPr>
      </w:pPr>
      <w:r w:rsidRPr="006B7DC6">
        <w:rPr>
          <w:rFonts w:ascii="Arial" w:hAnsi="Arial" w:cs="Arial"/>
          <w:sz w:val="28"/>
          <w:szCs w:val="26"/>
        </w:rPr>
        <w:t>José Antônio Fernandes Paiva</w:t>
      </w:r>
    </w:p>
    <w:p w14:paraId="11935F86" w14:textId="77777777" w:rsidR="00420AD6" w:rsidRPr="006B7DC6" w:rsidRDefault="006B7DC6" w:rsidP="006B7DC6">
      <w:pPr>
        <w:spacing w:line="360" w:lineRule="auto"/>
        <w:jc w:val="center"/>
        <w:rPr>
          <w:rFonts w:ascii="Arial" w:hAnsi="Arial" w:cs="Arial"/>
          <w:sz w:val="28"/>
          <w:szCs w:val="26"/>
        </w:rPr>
      </w:pPr>
      <w:r w:rsidRPr="006B7DC6">
        <w:rPr>
          <w:rFonts w:ascii="Arial" w:hAnsi="Arial" w:cs="Arial"/>
          <w:sz w:val="28"/>
          <w:szCs w:val="26"/>
        </w:rPr>
        <w:t>Presidente</w:t>
      </w:r>
    </w:p>
    <w:sectPr w:rsidR="00420AD6" w:rsidRPr="006B7DC6" w:rsidSect="00C2555B">
      <w:headerReference w:type="default" r:id="rId7"/>
      <w:footerReference w:type="even" r:id="rId8"/>
      <w:footerReference w:type="default" r:id="rId9"/>
      <w:pgSz w:w="11907" w:h="16839"/>
      <w:pgMar w:top="1702" w:right="1134" w:bottom="1134" w:left="1701" w:header="56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DBD30" w14:textId="77777777" w:rsidR="001E25F3" w:rsidRDefault="001E25F3">
      <w:r>
        <w:separator/>
      </w:r>
    </w:p>
  </w:endnote>
  <w:endnote w:type="continuationSeparator" w:id="0">
    <w:p w14:paraId="523539CC" w14:textId="77777777" w:rsidR="001E25F3" w:rsidRDefault="001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">
    <w:altName w:val="Segoe Print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AC90" w14:textId="77777777" w:rsidR="00AD3E2F" w:rsidRDefault="00AD3E2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8D0174" w14:textId="77777777" w:rsidR="00AD3E2F" w:rsidRDefault="00AD3E2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D47D" w14:textId="77777777" w:rsidR="00AD3E2F" w:rsidRPr="00DD73D8" w:rsidRDefault="009B503C" w:rsidP="00C2555B">
    <w:pPr>
      <w:pStyle w:val="Rodap"/>
      <w:ind w:firstLine="1418"/>
      <w:jc w:val="center"/>
      <w:rPr>
        <w:rFonts w:ascii="Arial" w:hAnsi="Arial" w:cs="Arial"/>
        <w:sz w:val="16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3B7ABD" wp14:editId="10E0A9A9">
          <wp:simplePos x="0" y="0"/>
          <wp:positionH relativeFrom="column">
            <wp:posOffset>-889635</wp:posOffset>
          </wp:positionH>
          <wp:positionV relativeFrom="paragraph">
            <wp:posOffset>61595</wp:posOffset>
          </wp:positionV>
          <wp:extent cx="1351280" cy="314325"/>
          <wp:effectExtent l="0" t="0" r="0" b="0"/>
          <wp:wrapNone/>
          <wp:docPr id="18" name="Imagem 14" descr="Tex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Text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2F" w:rsidRPr="00DD73D8">
      <w:rPr>
        <w:rFonts w:ascii="Arial" w:hAnsi="Arial" w:cs="Arial"/>
        <w:sz w:val="16"/>
        <w:szCs w:val="18"/>
      </w:rPr>
      <w:t>Sede: Rua Boa Morte, 1457 | Centro Piracicaba | São Paulo | Fone (19) 3417 1333</w:t>
    </w:r>
  </w:p>
  <w:p w14:paraId="6FB6B56B" w14:textId="77777777" w:rsidR="00AD3E2F" w:rsidRPr="00DD73D8" w:rsidRDefault="00DE7C0C" w:rsidP="00C2555B">
    <w:pPr>
      <w:pStyle w:val="Rodap"/>
      <w:ind w:firstLine="1418"/>
      <w:jc w:val="cen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Sub-Sede:</w:t>
    </w:r>
    <w:r w:rsidR="00AD3E2F" w:rsidRPr="00DD73D8">
      <w:rPr>
        <w:rFonts w:ascii="Arial" w:hAnsi="Arial" w:cs="Arial"/>
        <w:sz w:val="16"/>
        <w:szCs w:val="18"/>
      </w:rPr>
      <w:t xml:space="preserve"> Quinze de Novembro, 63 | Centro | Santa Bárbara D`Oeste | Fone (19) 3463-1234</w:t>
    </w:r>
  </w:p>
  <w:p w14:paraId="4F5ACD4B" w14:textId="77777777" w:rsidR="00AD3E2F" w:rsidRPr="00DD73D8" w:rsidRDefault="00AD3E2F" w:rsidP="00C2555B">
    <w:pPr>
      <w:pStyle w:val="Rodap"/>
      <w:jc w:val="cen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                 </w:t>
    </w:r>
    <w:r w:rsidRPr="00DD73D8">
      <w:rPr>
        <w:rFonts w:ascii="Arial" w:hAnsi="Arial" w:cs="Arial"/>
        <w:sz w:val="16"/>
        <w:szCs w:val="18"/>
      </w:rPr>
      <w:t>CNPJ: nº 54.409.990/0001-45 | Inscrição estadual isenta | E-mail.: sindicato@bancariosdepiracicaba.com.br</w:t>
    </w:r>
  </w:p>
  <w:p w14:paraId="6982A703" w14:textId="77777777" w:rsidR="00AD3E2F" w:rsidRDefault="00AD3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4575" w14:textId="77777777" w:rsidR="001E25F3" w:rsidRDefault="001E25F3">
      <w:r>
        <w:separator/>
      </w:r>
    </w:p>
  </w:footnote>
  <w:footnote w:type="continuationSeparator" w:id="0">
    <w:p w14:paraId="790C8978" w14:textId="77777777" w:rsidR="001E25F3" w:rsidRDefault="001E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E64C" w14:textId="77777777" w:rsidR="00AD3E2F" w:rsidRDefault="009B503C" w:rsidP="00C2555B">
    <w:pPr>
      <w:pStyle w:val="Cabealho"/>
      <w:tabs>
        <w:tab w:val="left" w:pos="154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1A51A14" wp14:editId="55E63992">
          <wp:simplePos x="0" y="0"/>
          <wp:positionH relativeFrom="column">
            <wp:posOffset>-708660</wp:posOffset>
          </wp:positionH>
          <wp:positionV relativeFrom="paragraph">
            <wp:posOffset>-116205</wp:posOffset>
          </wp:positionV>
          <wp:extent cx="3617595" cy="377825"/>
          <wp:effectExtent l="0" t="0" r="0" b="0"/>
          <wp:wrapNone/>
          <wp:docPr id="17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759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2F">
      <w:tab/>
    </w:r>
  </w:p>
  <w:p w14:paraId="377CBB6A" w14:textId="77777777" w:rsidR="00AD3E2F" w:rsidRDefault="00AD3E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F0"/>
    <w:rsid w:val="00016CF3"/>
    <w:rsid w:val="00064E19"/>
    <w:rsid w:val="00067E43"/>
    <w:rsid w:val="00074CC6"/>
    <w:rsid w:val="00077A84"/>
    <w:rsid w:val="00081D19"/>
    <w:rsid w:val="000C6D63"/>
    <w:rsid w:val="000F0E1F"/>
    <w:rsid w:val="00100E4A"/>
    <w:rsid w:val="00102EE2"/>
    <w:rsid w:val="0013617F"/>
    <w:rsid w:val="00153845"/>
    <w:rsid w:val="0015443E"/>
    <w:rsid w:val="00156940"/>
    <w:rsid w:val="00167F00"/>
    <w:rsid w:val="00172B1A"/>
    <w:rsid w:val="00184B45"/>
    <w:rsid w:val="001875D2"/>
    <w:rsid w:val="00190155"/>
    <w:rsid w:val="00194DD6"/>
    <w:rsid w:val="00195AFA"/>
    <w:rsid w:val="001A5240"/>
    <w:rsid w:val="001A6BEF"/>
    <w:rsid w:val="001B7F43"/>
    <w:rsid w:val="001E25F3"/>
    <w:rsid w:val="001E6B9B"/>
    <w:rsid w:val="001F0429"/>
    <w:rsid w:val="001F4087"/>
    <w:rsid w:val="00205247"/>
    <w:rsid w:val="00214793"/>
    <w:rsid w:val="00237364"/>
    <w:rsid w:val="00241C94"/>
    <w:rsid w:val="002505D0"/>
    <w:rsid w:val="002513A3"/>
    <w:rsid w:val="00254C52"/>
    <w:rsid w:val="0026106E"/>
    <w:rsid w:val="00271940"/>
    <w:rsid w:val="00273532"/>
    <w:rsid w:val="00280E0D"/>
    <w:rsid w:val="00286BB6"/>
    <w:rsid w:val="002A034E"/>
    <w:rsid w:val="002A1231"/>
    <w:rsid w:val="002C44D6"/>
    <w:rsid w:val="002C5A28"/>
    <w:rsid w:val="002D3BBB"/>
    <w:rsid w:val="002D3DBD"/>
    <w:rsid w:val="002E25C0"/>
    <w:rsid w:val="0033202C"/>
    <w:rsid w:val="00343F88"/>
    <w:rsid w:val="003625B0"/>
    <w:rsid w:val="00367B95"/>
    <w:rsid w:val="003801CD"/>
    <w:rsid w:val="003862E4"/>
    <w:rsid w:val="00391566"/>
    <w:rsid w:val="003B21F0"/>
    <w:rsid w:val="003E1A1D"/>
    <w:rsid w:val="003E2679"/>
    <w:rsid w:val="003E76C2"/>
    <w:rsid w:val="003F041E"/>
    <w:rsid w:val="003F0CE6"/>
    <w:rsid w:val="003F389D"/>
    <w:rsid w:val="003F4023"/>
    <w:rsid w:val="00404881"/>
    <w:rsid w:val="0040542E"/>
    <w:rsid w:val="00412E60"/>
    <w:rsid w:val="00420AD6"/>
    <w:rsid w:val="00456647"/>
    <w:rsid w:val="00477172"/>
    <w:rsid w:val="004966D5"/>
    <w:rsid w:val="004A17C2"/>
    <w:rsid w:val="004A73FF"/>
    <w:rsid w:val="004B4D53"/>
    <w:rsid w:val="004D2481"/>
    <w:rsid w:val="004E5253"/>
    <w:rsid w:val="004F11C2"/>
    <w:rsid w:val="004F3264"/>
    <w:rsid w:val="004F69F4"/>
    <w:rsid w:val="0051527B"/>
    <w:rsid w:val="00523193"/>
    <w:rsid w:val="00524E5E"/>
    <w:rsid w:val="0054134F"/>
    <w:rsid w:val="0054747F"/>
    <w:rsid w:val="00560D39"/>
    <w:rsid w:val="00561090"/>
    <w:rsid w:val="005664F2"/>
    <w:rsid w:val="005735AB"/>
    <w:rsid w:val="0057749B"/>
    <w:rsid w:val="00584EF6"/>
    <w:rsid w:val="005A5079"/>
    <w:rsid w:val="005B2C50"/>
    <w:rsid w:val="005C27F2"/>
    <w:rsid w:val="005C29E8"/>
    <w:rsid w:val="005D4366"/>
    <w:rsid w:val="005D483D"/>
    <w:rsid w:val="005E4AB3"/>
    <w:rsid w:val="005F1E84"/>
    <w:rsid w:val="00603D2F"/>
    <w:rsid w:val="0061448A"/>
    <w:rsid w:val="00616E32"/>
    <w:rsid w:val="006204F1"/>
    <w:rsid w:val="006270EF"/>
    <w:rsid w:val="00650B75"/>
    <w:rsid w:val="00650E13"/>
    <w:rsid w:val="006516A0"/>
    <w:rsid w:val="006544BA"/>
    <w:rsid w:val="006620C5"/>
    <w:rsid w:val="0066247A"/>
    <w:rsid w:val="00662963"/>
    <w:rsid w:val="00692006"/>
    <w:rsid w:val="00695E52"/>
    <w:rsid w:val="00696204"/>
    <w:rsid w:val="006B4DF0"/>
    <w:rsid w:val="006B7DC6"/>
    <w:rsid w:val="006C2216"/>
    <w:rsid w:val="00713C6E"/>
    <w:rsid w:val="0071764A"/>
    <w:rsid w:val="00744B3B"/>
    <w:rsid w:val="007515E5"/>
    <w:rsid w:val="00754245"/>
    <w:rsid w:val="00773286"/>
    <w:rsid w:val="0077395A"/>
    <w:rsid w:val="0077559B"/>
    <w:rsid w:val="00790404"/>
    <w:rsid w:val="00791DDF"/>
    <w:rsid w:val="007B2B37"/>
    <w:rsid w:val="007E611A"/>
    <w:rsid w:val="008267AF"/>
    <w:rsid w:val="00836AAD"/>
    <w:rsid w:val="00843E2E"/>
    <w:rsid w:val="00863FD4"/>
    <w:rsid w:val="00866A20"/>
    <w:rsid w:val="00867C67"/>
    <w:rsid w:val="0087604C"/>
    <w:rsid w:val="008A6370"/>
    <w:rsid w:val="008D190E"/>
    <w:rsid w:val="008F0015"/>
    <w:rsid w:val="008F4614"/>
    <w:rsid w:val="00934476"/>
    <w:rsid w:val="00940B45"/>
    <w:rsid w:val="00954B41"/>
    <w:rsid w:val="009755A0"/>
    <w:rsid w:val="00976EB0"/>
    <w:rsid w:val="00986FC1"/>
    <w:rsid w:val="00994136"/>
    <w:rsid w:val="00996826"/>
    <w:rsid w:val="009A05CD"/>
    <w:rsid w:val="009A0B48"/>
    <w:rsid w:val="009B503C"/>
    <w:rsid w:val="009C2115"/>
    <w:rsid w:val="009D3DC0"/>
    <w:rsid w:val="00A3044E"/>
    <w:rsid w:val="00A31BAC"/>
    <w:rsid w:val="00A32696"/>
    <w:rsid w:val="00A43289"/>
    <w:rsid w:val="00A82426"/>
    <w:rsid w:val="00A84142"/>
    <w:rsid w:val="00AD3E2F"/>
    <w:rsid w:val="00AD4791"/>
    <w:rsid w:val="00AE43C3"/>
    <w:rsid w:val="00AF080B"/>
    <w:rsid w:val="00B03EE3"/>
    <w:rsid w:val="00B06F31"/>
    <w:rsid w:val="00B45C6D"/>
    <w:rsid w:val="00B53287"/>
    <w:rsid w:val="00B559C5"/>
    <w:rsid w:val="00B727D1"/>
    <w:rsid w:val="00B739FD"/>
    <w:rsid w:val="00B764F0"/>
    <w:rsid w:val="00B800A9"/>
    <w:rsid w:val="00B86EF7"/>
    <w:rsid w:val="00B91337"/>
    <w:rsid w:val="00B92CE8"/>
    <w:rsid w:val="00B97C7A"/>
    <w:rsid w:val="00BB779F"/>
    <w:rsid w:val="00BC7883"/>
    <w:rsid w:val="00BD10A6"/>
    <w:rsid w:val="00BE43A8"/>
    <w:rsid w:val="00C2555B"/>
    <w:rsid w:val="00C31E87"/>
    <w:rsid w:val="00C6550C"/>
    <w:rsid w:val="00C70DA8"/>
    <w:rsid w:val="00C7174D"/>
    <w:rsid w:val="00C72325"/>
    <w:rsid w:val="00C754E9"/>
    <w:rsid w:val="00C7623C"/>
    <w:rsid w:val="00C80742"/>
    <w:rsid w:val="00C90888"/>
    <w:rsid w:val="00CB595D"/>
    <w:rsid w:val="00CC0886"/>
    <w:rsid w:val="00CC13B8"/>
    <w:rsid w:val="00CC7528"/>
    <w:rsid w:val="00CD3E1A"/>
    <w:rsid w:val="00CF3893"/>
    <w:rsid w:val="00D06ABA"/>
    <w:rsid w:val="00D11D81"/>
    <w:rsid w:val="00D16EE2"/>
    <w:rsid w:val="00D347C7"/>
    <w:rsid w:val="00D41884"/>
    <w:rsid w:val="00D62AD7"/>
    <w:rsid w:val="00D75C94"/>
    <w:rsid w:val="00D90897"/>
    <w:rsid w:val="00D92268"/>
    <w:rsid w:val="00D96441"/>
    <w:rsid w:val="00DA5D48"/>
    <w:rsid w:val="00DC1A88"/>
    <w:rsid w:val="00DD2FC3"/>
    <w:rsid w:val="00DD7E94"/>
    <w:rsid w:val="00DE177E"/>
    <w:rsid w:val="00DE7C0C"/>
    <w:rsid w:val="00E01B0E"/>
    <w:rsid w:val="00E01BEA"/>
    <w:rsid w:val="00E01DC9"/>
    <w:rsid w:val="00E10DEA"/>
    <w:rsid w:val="00E22FC6"/>
    <w:rsid w:val="00E23482"/>
    <w:rsid w:val="00E27FA4"/>
    <w:rsid w:val="00E512CC"/>
    <w:rsid w:val="00E60564"/>
    <w:rsid w:val="00E76D8E"/>
    <w:rsid w:val="00E853AE"/>
    <w:rsid w:val="00EA6C68"/>
    <w:rsid w:val="00EC5A91"/>
    <w:rsid w:val="00EC63BA"/>
    <w:rsid w:val="00ED4B37"/>
    <w:rsid w:val="00EE3BAF"/>
    <w:rsid w:val="00EF2D0D"/>
    <w:rsid w:val="00F071C0"/>
    <w:rsid w:val="00F2082F"/>
    <w:rsid w:val="00F40869"/>
    <w:rsid w:val="00F62DD2"/>
    <w:rsid w:val="00F66F8C"/>
    <w:rsid w:val="00F87628"/>
    <w:rsid w:val="00F91685"/>
    <w:rsid w:val="00F97E4F"/>
    <w:rsid w:val="00FA0D9B"/>
    <w:rsid w:val="00FA15AC"/>
    <w:rsid w:val="00FA5A7D"/>
    <w:rsid w:val="00FB5FB7"/>
    <w:rsid w:val="00FE6325"/>
    <w:rsid w:val="103C2423"/>
    <w:rsid w:val="10A27568"/>
    <w:rsid w:val="296576F6"/>
    <w:rsid w:val="3C016CDE"/>
    <w:rsid w:val="46795D68"/>
    <w:rsid w:val="47215957"/>
    <w:rsid w:val="4F0E5AAE"/>
    <w:rsid w:val="67C365B9"/>
    <w:rsid w:val="682A4ACB"/>
    <w:rsid w:val="6FC00AC0"/>
    <w:rsid w:val="7CA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DE92C9"/>
  <w15:chartTrackingRefBased/>
  <w15:docId w15:val="{B1266666-1C63-804B-932C-7CC41A5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unhideWhenUsed/>
    <w:tblPr>
      <w:tblCellMar>
        <w:top w:w="0" w:type="dxa"/>
        <w:left w:w="100" w:type="dxa"/>
        <w:bottom w:w="0" w:type="dxa"/>
        <w:right w:w="100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hAnsi="Cambria"/>
      <w:b/>
      <w:bCs/>
      <w:kern w:val="32"/>
      <w:sz w:val="32"/>
      <w:szCs w:val="32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Nmerodepgina">
    <w:name w:val="page number"/>
    <w:semiHidden/>
  </w:style>
  <w:style w:type="paragraph" w:styleId="Corpodetexto">
    <w:name w:val="Body Text"/>
    <w:basedOn w:val="Normal"/>
    <w:semiHidden/>
    <w:pPr>
      <w:jc w:val="center"/>
    </w:pPr>
    <w:rPr>
      <w:b/>
      <w:color w:val="0000FF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rPr>
      <w:sz w:val="24"/>
      <w:szCs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paragraph" w:customStyle="1" w:styleId="v1msonormal">
    <w:name w:val="v1msonormal"/>
    <w:basedOn w:val="Normal"/>
    <w:pPr>
      <w:spacing w:before="100" w:beforeAutospacing="1" w:after="100" w:afterAutospacing="1"/>
    </w:pPr>
  </w:style>
  <w:style w:type="character" w:customStyle="1" w:styleId="RodapChar">
    <w:name w:val="Rodapé Char"/>
    <w:link w:val="Rodap"/>
    <w:rsid w:val="00C2555B"/>
    <w:rPr>
      <w:sz w:val="24"/>
      <w:szCs w:val="24"/>
    </w:rPr>
  </w:style>
  <w:style w:type="character" w:customStyle="1" w:styleId="s6">
    <w:name w:val="s6"/>
    <w:basedOn w:val="Fontepargpadro"/>
    <w:rsid w:val="00C754E9"/>
  </w:style>
  <w:style w:type="character" w:customStyle="1" w:styleId="apple-converted-space">
    <w:name w:val="apple-converted-space"/>
    <w:basedOn w:val="Fontepargpadro"/>
    <w:rsid w:val="00C7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https://bancarios.votabem.com.br/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Claudinha</dc:creator>
  <cp:keywords/>
  <cp:lastModifiedBy>Gabrieli Menegati</cp:lastModifiedBy>
  <cp:revision>2</cp:revision>
  <cp:lastPrinted>2024-02-26T18:48:00Z</cp:lastPrinted>
  <dcterms:created xsi:type="dcterms:W3CDTF">2024-12-23T19:34:00Z</dcterms:created>
  <dcterms:modified xsi:type="dcterms:W3CDTF">2024-12-23T19:34:00Z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41DB0F5825DA4226ABE64A1DFD0D41F3_13</vt:lpwstr>
  </property>
</Properties>
</file>