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F860" w14:textId="77777777" w:rsidR="00923660" w:rsidRPr="00F4567C" w:rsidRDefault="00923660" w:rsidP="00DD5B1E">
      <w:pPr>
        <w:spacing w:line="276" w:lineRule="auto"/>
        <w:jc w:val="center"/>
        <w:rPr>
          <w:rFonts w:cs="Arial"/>
          <w:b/>
          <w:sz w:val="24"/>
          <w:szCs w:val="24"/>
          <w:lang w:val="pt-BR"/>
        </w:rPr>
      </w:pPr>
      <w:bookmarkStart w:id="0" w:name="_Hlk536530743"/>
      <w:r w:rsidRPr="00F4567C">
        <w:rPr>
          <w:rFonts w:cs="Arial"/>
          <w:b/>
          <w:sz w:val="24"/>
          <w:szCs w:val="24"/>
          <w:lang w:val="pt-BR"/>
        </w:rPr>
        <w:t xml:space="preserve">CONVENÇÃO COLETIVA DE TRABALHO </w:t>
      </w:r>
    </w:p>
    <w:p w14:paraId="442E6B1E" w14:textId="77777777" w:rsidR="00923660" w:rsidRPr="00F4567C" w:rsidRDefault="00F4567C" w:rsidP="00F4567C">
      <w:pPr>
        <w:tabs>
          <w:tab w:val="left" w:pos="7580"/>
        </w:tabs>
        <w:spacing w:line="276" w:lineRule="auto"/>
        <w:rPr>
          <w:rFonts w:cs="Arial"/>
          <w:b/>
          <w:sz w:val="24"/>
          <w:szCs w:val="24"/>
          <w:lang w:val="pt-BR"/>
        </w:rPr>
      </w:pPr>
      <w:r>
        <w:rPr>
          <w:rFonts w:cs="Arial"/>
          <w:b/>
          <w:sz w:val="24"/>
          <w:szCs w:val="24"/>
          <w:lang w:val="pt-BR"/>
        </w:rPr>
        <w:tab/>
      </w:r>
    </w:p>
    <w:p w14:paraId="43D03B7C" w14:textId="77777777" w:rsidR="00C357AB" w:rsidRPr="00F4567C" w:rsidRDefault="00923660" w:rsidP="00DD5B1E">
      <w:pPr>
        <w:spacing w:line="276" w:lineRule="auto"/>
        <w:jc w:val="center"/>
        <w:rPr>
          <w:rFonts w:cs="Arial"/>
          <w:color w:val="auto"/>
          <w:sz w:val="24"/>
          <w:szCs w:val="24"/>
        </w:rPr>
      </w:pPr>
      <w:r w:rsidRPr="00F4567C">
        <w:rPr>
          <w:rFonts w:cs="Arial"/>
          <w:b/>
          <w:sz w:val="24"/>
          <w:szCs w:val="24"/>
          <w:lang w:val="pt-BR"/>
        </w:rPr>
        <w:t>ADITIVA</w:t>
      </w:r>
    </w:p>
    <w:p w14:paraId="2686D8DE" w14:textId="77777777" w:rsidR="00C357AB" w:rsidRPr="00F4567C" w:rsidRDefault="00C357AB" w:rsidP="00DD5B1E">
      <w:pPr>
        <w:spacing w:line="276" w:lineRule="auto"/>
        <w:jc w:val="both"/>
        <w:rPr>
          <w:rFonts w:cs="Arial"/>
          <w:color w:val="auto"/>
          <w:sz w:val="24"/>
          <w:szCs w:val="24"/>
        </w:rPr>
      </w:pPr>
    </w:p>
    <w:p w14:paraId="1E3A87CE" w14:textId="77777777" w:rsidR="00923660" w:rsidRPr="00F4567C" w:rsidRDefault="00923660" w:rsidP="00DD5B1E">
      <w:pPr>
        <w:spacing w:line="276" w:lineRule="auto"/>
        <w:jc w:val="both"/>
        <w:rPr>
          <w:rFonts w:cs="Arial"/>
          <w:color w:val="auto"/>
          <w:sz w:val="24"/>
          <w:szCs w:val="24"/>
        </w:rPr>
      </w:pPr>
    </w:p>
    <w:p w14:paraId="4678A46E" w14:textId="77777777" w:rsidR="00805A87" w:rsidRPr="00F4567C" w:rsidRDefault="0043092A" w:rsidP="00DD5B1E">
      <w:pPr>
        <w:spacing w:line="276" w:lineRule="auto"/>
        <w:jc w:val="both"/>
        <w:rPr>
          <w:rFonts w:cs="Arial"/>
          <w:color w:val="auto"/>
          <w:sz w:val="24"/>
          <w:szCs w:val="24"/>
        </w:rPr>
      </w:pPr>
      <w:r w:rsidRPr="00F4567C">
        <w:rPr>
          <w:rFonts w:cs="Arial"/>
          <w:sz w:val="24"/>
          <w:szCs w:val="24"/>
        </w:rPr>
        <w:t xml:space="preserve">Pelo presente instrumento, de um lado, representando a categoria econômica, a FEDERAÇÃO NACIONAL DOS BANCOS - </w:t>
      </w:r>
      <w:r w:rsidRPr="00F4567C">
        <w:rPr>
          <w:rFonts w:cs="Arial"/>
          <w:b/>
          <w:bCs/>
          <w:sz w:val="24"/>
          <w:szCs w:val="24"/>
        </w:rPr>
        <w:t>FENABAN</w:t>
      </w:r>
      <w:r w:rsidRPr="00F4567C">
        <w:rPr>
          <w:rFonts w:cs="Arial"/>
          <w:sz w:val="24"/>
          <w:szCs w:val="24"/>
        </w:rPr>
        <w:t xml:space="preserve"> e o Sindicato dos Bancos nos Estados de São Paulo, Paraná, Mato Grosso, Mato Grosso do Sul, Acre, Amazonas, Pará, Amapá, Rondônia e Roraima</w:t>
      </w:r>
      <w:r w:rsidRPr="00F4567C">
        <w:rPr>
          <w:rFonts w:cs="Arial"/>
          <w:bCs/>
          <w:color w:val="auto"/>
          <w:sz w:val="24"/>
          <w:szCs w:val="24"/>
        </w:rPr>
        <w:t>,</w:t>
      </w:r>
      <w:r w:rsidR="00805A87" w:rsidRPr="00F4567C">
        <w:rPr>
          <w:rFonts w:cs="Arial"/>
          <w:bCs/>
          <w:color w:val="auto"/>
          <w:sz w:val="24"/>
          <w:szCs w:val="24"/>
        </w:rPr>
        <w:t xml:space="preserve"> </w:t>
      </w:r>
      <w:r w:rsidR="00805A87" w:rsidRPr="00F4567C">
        <w:rPr>
          <w:rFonts w:cs="Arial"/>
          <w:color w:val="auto"/>
          <w:sz w:val="24"/>
          <w:szCs w:val="24"/>
        </w:rPr>
        <w:t>e de outro lado, a Federação dos Empregados em Estabelecimentos Bancários dos Estados de São Paulo e Mato Grosso do Sul, e o</w:t>
      </w:r>
      <w:r w:rsidR="00B31158" w:rsidRPr="00F4567C">
        <w:rPr>
          <w:rFonts w:cs="Arial"/>
          <w:color w:val="auto"/>
          <w:sz w:val="24"/>
          <w:szCs w:val="24"/>
        </w:rPr>
        <w:t>s</w:t>
      </w:r>
      <w:r w:rsidR="00805A87" w:rsidRPr="00F4567C">
        <w:rPr>
          <w:rFonts w:cs="Arial"/>
          <w:color w:val="auto"/>
          <w:sz w:val="24"/>
          <w:szCs w:val="24"/>
        </w:rPr>
        <w:t xml:space="preserve"> Sindicato</w:t>
      </w:r>
      <w:r w:rsidR="00B31158" w:rsidRPr="00F4567C">
        <w:rPr>
          <w:rFonts w:cs="Arial"/>
          <w:color w:val="auto"/>
          <w:sz w:val="24"/>
          <w:szCs w:val="24"/>
        </w:rPr>
        <w:t>s</w:t>
      </w:r>
      <w:r w:rsidR="00805A87" w:rsidRPr="00F4567C">
        <w:rPr>
          <w:rFonts w:cs="Arial"/>
          <w:color w:val="auto"/>
          <w:sz w:val="24"/>
          <w:szCs w:val="24"/>
        </w:rPr>
        <w:t xml:space="preserve"> dos Empregados em Estabelecimentos Bancários (SEEBs) de Andradina e Região, de Araçatuba e Região, de Campinas e Região, de Franca, de Guaratinguetá e Região, de Jaú e Região,  de Lins e Região,  de Marília e Região, de Piracicaba  e Região, de Presidente Venceslau e Região,  de Ribeirão Preto, de Rio Claro e Região, SEEBF de Santos, de São Carlos e Região, de São José dos Campos, de São José do Rio Preto e Região, de Sorocaba, de Tupã e Região e de Votuporanga, por seus representantes legais, e os Sindicato</w:t>
      </w:r>
      <w:r w:rsidR="00B31158" w:rsidRPr="00F4567C">
        <w:rPr>
          <w:rFonts w:cs="Arial"/>
          <w:color w:val="auto"/>
          <w:sz w:val="24"/>
          <w:szCs w:val="24"/>
        </w:rPr>
        <w:t>s</w:t>
      </w:r>
      <w:r w:rsidR="00805A87" w:rsidRPr="00F4567C">
        <w:rPr>
          <w:rFonts w:cs="Arial"/>
          <w:color w:val="auto"/>
          <w:sz w:val="24"/>
          <w:szCs w:val="24"/>
        </w:rPr>
        <w:t xml:space="preserve"> dos Empregados em Estabelecimentos Bancários (SEEBs) de Corumbá, de Naviraí, de Ponta Porã e de Três Lagoas e Região, por seus representantes legais, </w:t>
      </w:r>
      <w:bookmarkStart w:id="1" w:name="_Hlk523422398"/>
      <w:r w:rsidR="00B31158" w:rsidRPr="00F4567C">
        <w:rPr>
          <w:rFonts w:cs="Arial"/>
          <w:sz w:val="24"/>
          <w:szCs w:val="24"/>
        </w:rPr>
        <w:t>celebram o presente Termo Aditivo de Convenção Coletiva de Trabalho, nos seguintes termos:</w:t>
      </w:r>
      <w:bookmarkEnd w:id="1"/>
    </w:p>
    <w:p w14:paraId="1D48EB73" w14:textId="77777777" w:rsidR="00C357AB" w:rsidRPr="00F4567C" w:rsidRDefault="00C357AB" w:rsidP="00DD5B1E">
      <w:pPr>
        <w:spacing w:line="276" w:lineRule="auto"/>
        <w:jc w:val="both"/>
        <w:rPr>
          <w:rFonts w:cs="Arial"/>
          <w:b/>
          <w:color w:val="auto"/>
          <w:sz w:val="24"/>
          <w:szCs w:val="24"/>
        </w:rPr>
      </w:pPr>
    </w:p>
    <w:p w14:paraId="117D6C4D" w14:textId="77777777" w:rsidR="00C357AB" w:rsidRPr="00F4567C" w:rsidRDefault="00C357AB" w:rsidP="00DD5B1E">
      <w:pPr>
        <w:tabs>
          <w:tab w:val="left" w:pos="3402"/>
        </w:tabs>
        <w:spacing w:line="276" w:lineRule="auto"/>
        <w:jc w:val="both"/>
        <w:rPr>
          <w:rFonts w:cs="Arial"/>
          <w:b/>
          <w:color w:val="auto"/>
          <w:sz w:val="24"/>
          <w:szCs w:val="24"/>
        </w:rPr>
      </w:pPr>
      <w:r w:rsidRPr="00F4567C">
        <w:rPr>
          <w:rFonts w:cs="Arial"/>
          <w:b/>
          <w:color w:val="auto"/>
          <w:sz w:val="24"/>
          <w:szCs w:val="24"/>
        </w:rPr>
        <w:t>CLÁUSULA 1ª - GRATIFICAÇÃO DE FUNÇÃO</w:t>
      </w:r>
    </w:p>
    <w:p w14:paraId="13B0916E" w14:textId="77777777" w:rsidR="00C357AB" w:rsidRPr="00F4567C" w:rsidRDefault="00C357AB" w:rsidP="00DD5B1E">
      <w:pPr>
        <w:spacing w:line="276" w:lineRule="auto"/>
        <w:jc w:val="both"/>
        <w:rPr>
          <w:rFonts w:cs="Arial"/>
          <w:color w:val="auto"/>
          <w:sz w:val="24"/>
          <w:szCs w:val="24"/>
        </w:rPr>
      </w:pPr>
    </w:p>
    <w:p w14:paraId="77C7D910" w14:textId="77777777" w:rsidR="00B31158" w:rsidRPr="00F4567C" w:rsidRDefault="00B31158" w:rsidP="00DD5B1E">
      <w:pPr>
        <w:tabs>
          <w:tab w:val="left" w:pos="709"/>
          <w:tab w:val="center" w:pos="4819"/>
        </w:tabs>
        <w:spacing w:line="276" w:lineRule="auto"/>
        <w:jc w:val="both"/>
        <w:rPr>
          <w:rFonts w:cs="Arial"/>
          <w:sz w:val="24"/>
          <w:szCs w:val="24"/>
        </w:rPr>
      </w:pPr>
      <w:bookmarkStart w:id="2" w:name="_Hlk523422444"/>
      <w:r w:rsidRPr="00F4567C">
        <w:rPr>
          <w:rFonts w:cs="Arial"/>
          <w:sz w:val="24"/>
          <w:szCs w:val="24"/>
        </w:rPr>
        <w:t>Aplica-se o disposto na cláusula décima primeira da Convenção Coletiva de Trabalho de Data-Base, aos empregados beneficiados pela cláusula de Frequência Livre do Dirigente Sindical da Convenção Coletiva de Trabalho de Relações Sindicais, que tenham ou venham a completar 10 (dez) anos de vínculo contratual com o mesmo empregador, ou com seu sucessor, ou, ainda, de mandato sindical. O pagamento será feito até 12 (doze) meses após o término do mandato sindical.</w:t>
      </w:r>
    </w:p>
    <w:bookmarkEnd w:id="2"/>
    <w:p w14:paraId="48DF2C2E" w14:textId="77777777" w:rsidR="00B31158" w:rsidRPr="00F4567C" w:rsidRDefault="00B31158" w:rsidP="00DD5B1E">
      <w:pPr>
        <w:spacing w:line="276" w:lineRule="auto"/>
        <w:jc w:val="both"/>
        <w:rPr>
          <w:rFonts w:cs="Arial"/>
          <w:b/>
          <w:sz w:val="24"/>
          <w:szCs w:val="24"/>
        </w:rPr>
      </w:pPr>
      <w:r w:rsidRPr="00F4567C">
        <w:rPr>
          <w:rFonts w:cs="Arial"/>
          <w:b/>
          <w:sz w:val="24"/>
          <w:szCs w:val="24"/>
        </w:rPr>
        <w:tab/>
      </w:r>
    </w:p>
    <w:p w14:paraId="34AEB3CF" w14:textId="77777777" w:rsidR="00B31158" w:rsidRPr="00F4567C" w:rsidRDefault="00B31158" w:rsidP="00DD5B1E">
      <w:pPr>
        <w:spacing w:line="276" w:lineRule="auto"/>
        <w:jc w:val="both"/>
        <w:rPr>
          <w:rFonts w:cs="Arial"/>
          <w:sz w:val="24"/>
          <w:szCs w:val="24"/>
        </w:rPr>
      </w:pPr>
      <w:r w:rsidRPr="00F4567C">
        <w:rPr>
          <w:rFonts w:cs="Arial"/>
          <w:b/>
          <w:sz w:val="24"/>
          <w:szCs w:val="24"/>
        </w:rPr>
        <w:t xml:space="preserve">Parágrafo primeiro </w:t>
      </w:r>
      <w:r w:rsidRPr="00F4567C">
        <w:rPr>
          <w:rFonts w:cs="Arial"/>
          <w:b/>
          <w:sz w:val="24"/>
          <w:szCs w:val="24"/>
        </w:rPr>
        <w:softHyphen/>
      </w:r>
      <w:r w:rsidRPr="00F4567C">
        <w:rPr>
          <w:rFonts w:cs="Arial"/>
          <w:sz w:val="24"/>
          <w:szCs w:val="24"/>
        </w:rPr>
        <w:t>- A gratificação disposta no caput não é acumulável com a prevista na cláusula décima primeira da Convenção Coletiva de Trabalho de Data-Base ou com a remuneração referente a horas extraordinárias, ainda que contratuais.</w:t>
      </w:r>
    </w:p>
    <w:p w14:paraId="2D34D089" w14:textId="77777777" w:rsidR="00B31158" w:rsidRPr="00F4567C" w:rsidRDefault="00B31158" w:rsidP="00DD5B1E">
      <w:pPr>
        <w:spacing w:line="276" w:lineRule="auto"/>
        <w:ind w:firstLine="397"/>
        <w:jc w:val="both"/>
        <w:rPr>
          <w:rFonts w:cs="Arial"/>
          <w:sz w:val="24"/>
          <w:szCs w:val="24"/>
        </w:rPr>
      </w:pPr>
    </w:p>
    <w:p w14:paraId="5E30E46B" w14:textId="77777777" w:rsidR="00B31158" w:rsidRPr="00F4567C" w:rsidRDefault="00B31158" w:rsidP="00DD5B1E">
      <w:pPr>
        <w:spacing w:line="276" w:lineRule="auto"/>
        <w:jc w:val="both"/>
        <w:rPr>
          <w:rFonts w:cs="Arial"/>
          <w:sz w:val="24"/>
          <w:szCs w:val="24"/>
        </w:rPr>
      </w:pPr>
      <w:r w:rsidRPr="00F4567C">
        <w:rPr>
          <w:rFonts w:cs="Arial"/>
          <w:b/>
          <w:sz w:val="24"/>
          <w:szCs w:val="24"/>
        </w:rPr>
        <w:t xml:space="preserve">Parágrafo segundo </w:t>
      </w:r>
      <w:r w:rsidRPr="00F4567C">
        <w:rPr>
          <w:rFonts w:cs="Arial"/>
          <w:sz w:val="24"/>
          <w:szCs w:val="24"/>
        </w:rPr>
        <w:t xml:space="preserve">- A gratificação prevista no </w:t>
      </w:r>
      <w:r w:rsidRPr="00F4567C">
        <w:rPr>
          <w:rFonts w:cs="Arial"/>
          <w:i/>
          <w:sz w:val="24"/>
          <w:szCs w:val="24"/>
        </w:rPr>
        <w:t>caput</w:t>
      </w:r>
      <w:r w:rsidRPr="00F4567C">
        <w:rPr>
          <w:rFonts w:cs="Arial"/>
          <w:sz w:val="24"/>
          <w:szCs w:val="24"/>
        </w:rPr>
        <w:t xml:space="preserve"> será considerada também integrativa da remuneração para efeito de cálculo para aposentadoria e de sua complementação prevista em regulamento do banco.</w:t>
      </w:r>
    </w:p>
    <w:p w14:paraId="14B7D61C" w14:textId="77777777" w:rsidR="004B67A1" w:rsidRPr="00F4567C" w:rsidRDefault="004B67A1" w:rsidP="00DD5B1E">
      <w:pPr>
        <w:spacing w:line="276" w:lineRule="auto"/>
        <w:ind w:left="708" w:hanging="708"/>
        <w:jc w:val="both"/>
        <w:rPr>
          <w:rFonts w:cs="Arial"/>
          <w:b/>
          <w:color w:val="auto"/>
          <w:sz w:val="24"/>
          <w:szCs w:val="24"/>
        </w:rPr>
      </w:pPr>
    </w:p>
    <w:p w14:paraId="6B9D9F99" w14:textId="77777777" w:rsidR="001C6808" w:rsidRPr="00F4567C" w:rsidRDefault="00574054" w:rsidP="00DD5B1E">
      <w:pPr>
        <w:spacing w:line="276" w:lineRule="auto"/>
        <w:ind w:left="708" w:hanging="708"/>
        <w:jc w:val="both"/>
        <w:rPr>
          <w:rFonts w:cs="Arial"/>
          <w:b/>
          <w:sz w:val="24"/>
          <w:szCs w:val="24"/>
        </w:rPr>
      </w:pPr>
      <w:r w:rsidRPr="00F4567C">
        <w:rPr>
          <w:rFonts w:cs="Arial"/>
          <w:b/>
          <w:color w:val="auto"/>
          <w:sz w:val="24"/>
          <w:szCs w:val="24"/>
        </w:rPr>
        <w:br w:type="page"/>
      </w:r>
      <w:r w:rsidR="001C6808" w:rsidRPr="00F4567C">
        <w:rPr>
          <w:rFonts w:cs="Arial"/>
          <w:b/>
          <w:color w:val="auto"/>
          <w:sz w:val="24"/>
          <w:szCs w:val="24"/>
        </w:rPr>
        <w:lastRenderedPageBreak/>
        <w:t>CLÁUSULA 2ª</w:t>
      </w:r>
      <w:r w:rsidR="00C357AB" w:rsidRPr="00F4567C">
        <w:rPr>
          <w:rFonts w:cs="Arial"/>
          <w:b/>
          <w:color w:val="auto"/>
          <w:sz w:val="24"/>
          <w:szCs w:val="24"/>
        </w:rPr>
        <w:t xml:space="preserve"> - </w:t>
      </w:r>
      <w:r w:rsidR="001C6808" w:rsidRPr="00F4567C">
        <w:rPr>
          <w:rFonts w:cs="Arial"/>
          <w:b/>
          <w:sz w:val="24"/>
          <w:szCs w:val="24"/>
        </w:rPr>
        <w:t>ABRANGÊNCIA TERRITORIAL</w:t>
      </w:r>
    </w:p>
    <w:p w14:paraId="1900AFF6" w14:textId="77777777" w:rsidR="001C6808" w:rsidRPr="00F4567C" w:rsidRDefault="001C6808" w:rsidP="00DD5B1E">
      <w:pPr>
        <w:spacing w:line="276" w:lineRule="auto"/>
        <w:jc w:val="both"/>
        <w:rPr>
          <w:rFonts w:cs="Arial"/>
          <w:sz w:val="24"/>
          <w:szCs w:val="24"/>
        </w:rPr>
      </w:pPr>
    </w:p>
    <w:p w14:paraId="4A6B421D" w14:textId="77777777" w:rsidR="00574054" w:rsidRPr="00F4567C" w:rsidRDefault="00574054" w:rsidP="00DD5B1E">
      <w:pPr>
        <w:spacing w:line="276" w:lineRule="auto"/>
        <w:jc w:val="both"/>
        <w:rPr>
          <w:rFonts w:cs="Arial"/>
          <w:bCs/>
          <w:sz w:val="24"/>
          <w:szCs w:val="24"/>
          <w:lang w:val="pt-BR"/>
        </w:rPr>
      </w:pPr>
      <w:r w:rsidRPr="00F4567C">
        <w:rPr>
          <w:rFonts w:cs="Arial"/>
          <w:bCs/>
          <w:sz w:val="24"/>
          <w:szCs w:val="24"/>
          <w:lang w:val="pt-BR"/>
        </w:rPr>
        <w:t>A presente Convenção Coletiva de Trabalho aplica-se às partes convenentes no âmbito territorial de suas representações</w:t>
      </w:r>
      <w:r w:rsidRPr="00F4567C">
        <w:rPr>
          <w:rFonts w:cs="Arial"/>
          <w:bCs/>
          <w:sz w:val="24"/>
          <w:szCs w:val="24"/>
          <w:shd w:val="clear" w:color="auto" w:fill="FFFFFF"/>
          <w:lang w:val="pt-BR"/>
        </w:rPr>
        <w:t>. Aplica-se, ainda, a todos os empregados representados pelas entidades sindicais profissionais convenentes.</w:t>
      </w:r>
    </w:p>
    <w:p w14:paraId="0FD432E5" w14:textId="77777777" w:rsidR="004968D0" w:rsidRPr="00F4567C" w:rsidRDefault="004968D0" w:rsidP="00DD5B1E">
      <w:pPr>
        <w:spacing w:line="276" w:lineRule="auto"/>
        <w:jc w:val="both"/>
        <w:rPr>
          <w:rFonts w:cs="Arial"/>
          <w:b/>
          <w:color w:val="auto"/>
          <w:sz w:val="24"/>
          <w:szCs w:val="24"/>
        </w:rPr>
      </w:pPr>
    </w:p>
    <w:p w14:paraId="5AB1454B" w14:textId="77777777" w:rsidR="000C256E" w:rsidRPr="00F4567C" w:rsidRDefault="000C256E" w:rsidP="00DD5B1E">
      <w:pPr>
        <w:spacing w:line="276" w:lineRule="auto"/>
        <w:jc w:val="both"/>
        <w:rPr>
          <w:rFonts w:cs="Arial"/>
          <w:b/>
          <w:color w:val="auto"/>
          <w:sz w:val="24"/>
          <w:szCs w:val="24"/>
        </w:rPr>
      </w:pPr>
      <w:r w:rsidRPr="00F4567C">
        <w:rPr>
          <w:rFonts w:cs="Arial"/>
          <w:b/>
          <w:color w:val="auto"/>
          <w:sz w:val="24"/>
          <w:szCs w:val="24"/>
        </w:rPr>
        <w:t xml:space="preserve">CLÁUSULA </w:t>
      </w:r>
      <w:r w:rsidR="001C6808" w:rsidRPr="00F4567C">
        <w:rPr>
          <w:rFonts w:cs="Arial"/>
          <w:b/>
          <w:color w:val="auto"/>
          <w:sz w:val="24"/>
          <w:szCs w:val="24"/>
        </w:rPr>
        <w:t>3ª</w:t>
      </w:r>
      <w:r w:rsidR="00C357AB" w:rsidRPr="00F4567C">
        <w:rPr>
          <w:rFonts w:cs="Arial"/>
          <w:b/>
          <w:color w:val="auto"/>
          <w:sz w:val="24"/>
          <w:szCs w:val="24"/>
        </w:rPr>
        <w:t xml:space="preserve"> - </w:t>
      </w:r>
      <w:r w:rsidRPr="00F4567C">
        <w:rPr>
          <w:rFonts w:cs="Arial"/>
          <w:b/>
          <w:color w:val="auto"/>
          <w:sz w:val="24"/>
          <w:szCs w:val="24"/>
        </w:rPr>
        <w:t xml:space="preserve">VIGÊNCIA </w:t>
      </w:r>
    </w:p>
    <w:p w14:paraId="5DBC40BC" w14:textId="77777777" w:rsidR="00471507" w:rsidRPr="00F4567C" w:rsidRDefault="00471507" w:rsidP="00DD5B1E">
      <w:pPr>
        <w:spacing w:line="276" w:lineRule="auto"/>
        <w:jc w:val="both"/>
        <w:rPr>
          <w:rFonts w:cs="Arial"/>
          <w:color w:val="auto"/>
          <w:sz w:val="24"/>
          <w:szCs w:val="24"/>
        </w:rPr>
      </w:pPr>
    </w:p>
    <w:p w14:paraId="1A0C5B1E" w14:textId="77777777" w:rsidR="000C256E" w:rsidRPr="00F4567C" w:rsidRDefault="000C256E" w:rsidP="00DD5B1E">
      <w:pPr>
        <w:spacing w:line="276" w:lineRule="auto"/>
        <w:jc w:val="both"/>
        <w:rPr>
          <w:rFonts w:cs="Arial"/>
          <w:bCs/>
          <w:color w:val="auto"/>
          <w:sz w:val="24"/>
          <w:szCs w:val="24"/>
        </w:rPr>
      </w:pPr>
      <w:r w:rsidRPr="00F4567C">
        <w:rPr>
          <w:rFonts w:cs="Arial"/>
          <w:color w:val="auto"/>
          <w:sz w:val="24"/>
          <w:szCs w:val="24"/>
        </w:rPr>
        <w:t xml:space="preserve">A presente </w:t>
      </w:r>
      <w:r w:rsidRPr="00F4567C">
        <w:rPr>
          <w:rFonts w:cs="Arial"/>
          <w:bCs/>
          <w:color w:val="auto"/>
          <w:sz w:val="24"/>
          <w:szCs w:val="24"/>
        </w:rPr>
        <w:t>Convenção Coletiva de Trabalho Aditiva</w:t>
      </w:r>
      <w:r w:rsidRPr="00F4567C">
        <w:rPr>
          <w:rFonts w:cs="Arial"/>
          <w:color w:val="auto"/>
          <w:sz w:val="24"/>
          <w:szCs w:val="24"/>
        </w:rPr>
        <w:t xml:space="preserve"> terá a duração de </w:t>
      </w:r>
      <w:r w:rsidR="004C1C52" w:rsidRPr="00F4567C">
        <w:rPr>
          <w:rFonts w:cs="Arial"/>
          <w:color w:val="auto"/>
          <w:sz w:val="24"/>
          <w:szCs w:val="24"/>
        </w:rPr>
        <w:t>2</w:t>
      </w:r>
      <w:r w:rsidRPr="00F4567C">
        <w:rPr>
          <w:rFonts w:cs="Arial"/>
          <w:color w:val="auto"/>
          <w:sz w:val="24"/>
          <w:szCs w:val="24"/>
        </w:rPr>
        <w:t xml:space="preserve"> (</w:t>
      </w:r>
      <w:r w:rsidR="004C1C52" w:rsidRPr="00F4567C">
        <w:rPr>
          <w:rFonts w:cs="Arial"/>
          <w:color w:val="auto"/>
          <w:sz w:val="24"/>
          <w:szCs w:val="24"/>
        </w:rPr>
        <w:t>dois</w:t>
      </w:r>
      <w:r w:rsidRPr="00F4567C">
        <w:rPr>
          <w:rFonts w:cs="Arial"/>
          <w:color w:val="auto"/>
          <w:sz w:val="24"/>
          <w:szCs w:val="24"/>
        </w:rPr>
        <w:t>) ano</w:t>
      </w:r>
      <w:r w:rsidR="004C1C52" w:rsidRPr="00F4567C">
        <w:rPr>
          <w:rFonts w:cs="Arial"/>
          <w:color w:val="auto"/>
          <w:sz w:val="24"/>
          <w:szCs w:val="24"/>
        </w:rPr>
        <w:t>s</w:t>
      </w:r>
      <w:r w:rsidRPr="00F4567C">
        <w:rPr>
          <w:rFonts w:cs="Arial"/>
          <w:color w:val="auto"/>
          <w:sz w:val="24"/>
          <w:szCs w:val="24"/>
        </w:rPr>
        <w:t xml:space="preserve">, de 1º de setembro de </w:t>
      </w:r>
      <w:r w:rsidR="004205CA" w:rsidRPr="00F4567C">
        <w:rPr>
          <w:rFonts w:cs="Arial"/>
          <w:color w:val="auto"/>
          <w:sz w:val="24"/>
          <w:szCs w:val="24"/>
        </w:rPr>
        <w:t>202</w:t>
      </w:r>
      <w:r w:rsidR="00F4567C" w:rsidRPr="00F4567C">
        <w:rPr>
          <w:rFonts w:cs="Arial"/>
          <w:color w:val="auto"/>
          <w:sz w:val="24"/>
          <w:szCs w:val="24"/>
        </w:rPr>
        <w:t>2</w:t>
      </w:r>
      <w:r w:rsidR="004205CA" w:rsidRPr="00F4567C">
        <w:rPr>
          <w:rFonts w:cs="Arial"/>
          <w:color w:val="auto"/>
          <w:sz w:val="24"/>
          <w:szCs w:val="24"/>
        </w:rPr>
        <w:t xml:space="preserve"> </w:t>
      </w:r>
      <w:r w:rsidRPr="00F4567C">
        <w:rPr>
          <w:rFonts w:cs="Arial"/>
          <w:color w:val="auto"/>
          <w:sz w:val="24"/>
          <w:szCs w:val="24"/>
        </w:rPr>
        <w:t xml:space="preserve">a 31 de agosto de </w:t>
      </w:r>
      <w:r w:rsidR="004205CA" w:rsidRPr="00F4567C">
        <w:rPr>
          <w:rFonts w:cs="Arial"/>
          <w:color w:val="auto"/>
          <w:sz w:val="24"/>
          <w:szCs w:val="24"/>
        </w:rPr>
        <w:t>202</w:t>
      </w:r>
      <w:r w:rsidR="00F4567C" w:rsidRPr="00F4567C">
        <w:rPr>
          <w:rFonts w:cs="Arial"/>
          <w:color w:val="auto"/>
          <w:sz w:val="24"/>
          <w:szCs w:val="24"/>
        </w:rPr>
        <w:t>4</w:t>
      </w:r>
      <w:r w:rsidRPr="00F4567C">
        <w:rPr>
          <w:rFonts w:cs="Arial"/>
          <w:bCs/>
          <w:color w:val="auto"/>
          <w:sz w:val="24"/>
          <w:szCs w:val="24"/>
        </w:rPr>
        <w:t>.</w:t>
      </w:r>
    </w:p>
    <w:p w14:paraId="67105A2C" w14:textId="77777777" w:rsidR="00B50AA8" w:rsidRPr="00F4567C" w:rsidRDefault="00B50AA8" w:rsidP="00DD5B1E">
      <w:pPr>
        <w:spacing w:line="276" w:lineRule="auto"/>
        <w:jc w:val="both"/>
        <w:rPr>
          <w:rFonts w:cs="Arial"/>
          <w:bCs/>
          <w:color w:val="auto"/>
          <w:sz w:val="24"/>
          <w:szCs w:val="24"/>
        </w:rPr>
      </w:pPr>
    </w:p>
    <w:bookmarkEnd w:id="0"/>
    <w:p w14:paraId="796046BD" w14:textId="512256F0" w:rsidR="00DD5B1E" w:rsidRPr="00F4567C" w:rsidRDefault="00DD5B1E" w:rsidP="00DD5B1E">
      <w:pPr>
        <w:spacing w:line="276" w:lineRule="auto"/>
        <w:jc w:val="both"/>
        <w:rPr>
          <w:rFonts w:cs="Arial"/>
          <w:color w:val="auto"/>
          <w:sz w:val="24"/>
          <w:szCs w:val="24"/>
          <w:lang w:val="pt-BR"/>
        </w:rPr>
      </w:pPr>
      <w:r w:rsidRPr="00F4567C">
        <w:rPr>
          <w:rFonts w:cs="Arial"/>
          <w:color w:val="auto"/>
          <w:sz w:val="24"/>
          <w:szCs w:val="24"/>
          <w:lang w:val="pt-BR"/>
        </w:rPr>
        <w:t>São Paulo, 0</w:t>
      </w:r>
      <w:r w:rsidR="00F4567C" w:rsidRPr="00F4567C">
        <w:rPr>
          <w:rFonts w:cs="Arial"/>
          <w:color w:val="auto"/>
          <w:sz w:val="24"/>
          <w:szCs w:val="24"/>
          <w:lang w:val="pt-BR"/>
        </w:rPr>
        <w:t>2</w:t>
      </w:r>
      <w:r w:rsidRPr="00F4567C">
        <w:rPr>
          <w:rFonts w:cs="Arial"/>
          <w:color w:val="auto"/>
          <w:sz w:val="24"/>
          <w:szCs w:val="24"/>
          <w:lang w:val="pt-BR"/>
        </w:rPr>
        <w:t xml:space="preserve"> de setembro de 202</w:t>
      </w:r>
      <w:r w:rsidR="003B663D">
        <w:rPr>
          <w:rFonts w:cs="Arial"/>
          <w:color w:val="auto"/>
          <w:sz w:val="24"/>
          <w:szCs w:val="24"/>
          <w:lang w:val="pt-BR"/>
        </w:rPr>
        <w:t>2</w:t>
      </w:r>
      <w:r w:rsidRPr="00F4567C">
        <w:rPr>
          <w:rFonts w:cs="Arial"/>
          <w:color w:val="auto"/>
          <w:sz w:val="24"/>
          <w:szCs w:val="24"/>
          <w:lang w:val="pt-BR"/>
        </w:rPr>
        <w:t>.</w:t>
      </w:r>
    </w:p>
    <w:p w14:paraId="7D86AB0E" w14:textId="77777777" w:rsidR="00DD5B1E" w:rsidRPr="00F4567C" w:rsidRDefault="00DD5B1E" w:rsidP="00DD5B1E">
      <w:pPr>
        <w:pStyle w:val="Ttulo1"/>
        <w:spacing w:line="276" w:lineRule="auto"/>
        <w:jc w:val="both"/>
        <w:rPr>
          <w:rFonts w:ascii="Arial" w:hAnsi="Arial" w:cs="Arial"/>
          <w:color w:val="auto"/>
          <w:sz w:val="24"/>
          <w:szCs w:val="24"/>
          <w:lang w:val="pt-BR"/>
        </w:rPr>
      </w:pPr>
    </w:p>
    <w:p w14:paraId="325D3598" w14:textId="77777777" w:rsidR="00DD5B1E" w:rsidRPr="00F4567C" w:rsidRDefault="00DD5B1E" w:rsidP="00DD5B1E">
      <w:pPr>
        <w:spacing w:line="276" w:lineRule="auto"/>
        <w:jc w:val="both"/>
        <w:rPr>
          <w:rFonts w:cs="Arial"/>
          <w:color w:val="auto"/>
          <w:sz w:val="24"/>
          <w:szCs w:val="24"/>
        </w:rPr>
      </w:pPr>
      <w:r w:rsidRPr="00F4567C">
        <w:rPr>
          <w:rFonts w:cs="Arial"/>
          <w:color w:val="auto"/>
          <w:sz w:val="24"/>
          <w:szCs w:val="24"/>
        </w:rPr>
        <w:t>FENABAN - FEDERAÇÃO NACIONAL DOS BANCOS</w:t>
      </w:r>
    </w:p>
    <w:p w14:paraId="3CDDC549" w14:textId="77777777" w:rsidR="00DD5B1E" w:rsidRPr="00F4567C" w:rsidRDefault="00DD5B1E" w:rsidP="00DD5B1E">
      <w:pPr>
        <w:spacing w:line="276" w:lineRule="auto"/>
        <w:jc w:val="both"/>
        <w:rPr>
          <w:rFonts w:cs="Arial"/>
          <w:color w:val="auto"/>
          <w:sz w:val="24"/>
          <w:szCs w:val="24"/>
        </w:rPr>
      </w:pPr>
    </w:p>
    <w:p w14:paraId="22E65CC9" w14:textId="77777777" w:rsidR="00DD5B1E" w:rsidRPr="00F4567C" w:rsidRDefault="00DD5B1E" w:rsidP="00DD5B1E">
      <w:pPr>
        <w:spacing w:line="276" w:lineRule="auto"/>
        <w:jc w:val="both"/>
        <w:rPr>
          <w:rFonts w:cs="Arial"/>
          <w:b/>
          <w:color w:val="auto"/>
          <w:sz w:val="24"/>
          <w:szCs w:val="24"/>
        </w:rPr>
      </w:pPr>
      <w:r w:rsidRPr="00F4567C">
        <w:rPr>
          <w:rFonts w:cs="Arial"/>
          <w:color w:val="auto"/>
          <w:sz w:val="24"/>
          <w:szCs w:val="24"/>
        </w:rPr>
        <w:t>SINDICATO DOS BANCOS NOS ESTADOS DE SAO PAULO, PARANÁ, MATO GROSSO, MATO GROSSO DO SUL, ACRE, AMAZONAS, PARÁ, AMAPÁ, RONDÔNIA E RORAIMA</w:t>
      </w:r>
      <w:r w:rsidRPr="00F4567C">
        <w:rPr>
          <w:rFonts w:cs="Arial"/>
          <w:b/>
          <w:color w:val="auto"/>
          <w:sz w:val="24"/>
          <w:szCs w:val="24"/>
        </w:rPr>
        <w:t xml:space="preserve"> </w:t>
      </w:r>
    </w:p>
    <w:p w14:paraId="7A8247A2" w14:textId="77777777" w:rsidR="00DD5B1E" w:rsidRPr="00F4567C" w:rsidRDefault="00DD5B1E" w:rsidP="00DD5B1E">
      <w:pPr>
        <w:spacing w:line="276" w:lineRule="auto"/>
        <w:jc w:val="both"/>
        <w:rPr>
          <w:rFonts w:cs="Arial"/>
          <w:b/>
          <w:color w:val="auto"/>
          <w:sz w:val="24"/>
          <w:szCs w:val="24"/>
        </w:rPr>
      </w:pPr>
    </w:p>
    <w:p w14:paraId="73031007" w14:textId="77777777" w:rsidR="00DD5B1E" w:rsidRPr="00F4567C" w:rsidRDefault="00DD5B1E" w:rsidP="00DD5B1E">
      <w:pPr>
        <w:spacing w:line="276" w:lineRule="auto"/>
        <w:jc w:val="both"/>
        <w:rPr>
          <w:rFonts w:cs="Arial"/>
          <w:color w:val="auto"/>
          <w:sz w:val="24"/>
          <w:szCs w:val="24"/>
        </w:rPr>
      </w:pPr>
    </w:p>
    <w:p w14:paraId="578AD840" w14:textId="77777777" w:rsidR="00DD5B1E" w:rsidRPr="00F4567C" w:rsidRDefault="00DD5B1E" w:rsidP="00DD5B1E">
      <w:pPr>
        <w:spacing w:line="276" w:lineRule="auto"/>
        <w:jc w:val="both"/>
        <w:rPr>
          <w:rFonts w:cs="Arial"/>
          <w:color w:val="auto"/>
          <w:sz w:val="24"/>
          <w:szCs w:val="24"/>
        </w:rPr>
      </w:pPr>
    </w:p>
    <w:p w14:paraId="0496E4E6" w14:textId="77777777" w:rsidR="00DD5B1E" w:rsidRPr="00F4567C" w:rsidRDefault="00DD5B1E" w:rsidP="00DD5B1E">
      <w:pPr>
        <w:spacing w:line="276" w:lineRule="auto"/>
        <w:jc w:val="both"/>
        <w:rPr>
          <w:rFonts w:cs="Arial"/>
          <w:b/>
          <w:color w:val="auto"/>
          <w:sz w:val="24"/>
          <w:szCs w:val="24"/>
          <w:lang w:val="pt-BR"/>
        </w:rPr>
      </w:pPr>
    </w:p>
    <w:p w14:paraId="2BD7F045" w14:textId="77777777" w:rsidR="00DD5B1E" w:rsidRPr="00F4567C" w:rsidRDefault="00DD5B1E" w:rsidP="00DD5B1E">
      <w:pPr>
        <w:spacing w:line="276" w:lineRule="auto"/>
        <w:jc w:val="both"/>
        <w:rPr>
          <w:rFonts w:cs="Arial"/>
          <w:b/>
          <w:color w:val="auto"/>
          <w:sz w:val="24"/>
          <w:szCs w:val="24"/>
          <w:lang w:val="pt-BR"/>
        </w:rPr>
      </w:pPr>
    </w:p>
    <w:tbl>
      <w:tblPr>
        <w:tblW w:w="10080" w:type="dxa"/>
        <w:tblLayout w:type="fixed"/>
        <w:tblCellMar>
          <w:left w:w="70" w:type="dxa"/>
          <w:right w:w="70" w:type="dxa"/>
        </w:tblCellMar>
        <w:tblLook w:val="04A0" w:firstRow="1" w:lastRow="0" w:firstColumn="1" w:lastColumn="0" w:noHBand="0" w:noVBand="1"/>
      </w:tblPr>
      <w:tblGrid>
        <w:gridCol w:w="4017"/>
        <w:gridCol w:w="6063"/>
      </w:tblGrid>
      <w:tr w:rsidR="00DD5B1E" w:rsidRPr="00F4567C" w14:paraId="1B575158" w14:textId="77777777" w:rsidTr="00F81DC5">
        <w:tc>
          <w:tcPr>
            <w:tcW w:w="2670" w:type="dxa"/>
            <w:hideMark/>
          </w:tcPr>
          <w:p w14:paraId="1629610F" w14:textId="77777777" w:rsidR="00DD5B1E" w:rsidRPr="00F4567C" w:rsidRDefault="00DD5B1E" w:rsidP="00DD5B1E">
            <w:pPr>
              <w:spacing w:line="276" w:lineRule="auto"/>
              <w:jc w:val="center"/>
              <w:rPr>
                <w:rFonts w:cs="Arial"/>
                <w:color w:val="auto"/>
                <w:sz w:val="24"/>
                <w:szCs w:val="24"/>
              </w:rPr>
            </w:pPr>
            <w:r w:rsidRPr="00F4567C">
              <w:rPr>
                <w:rFonts w:cs="Arial"/>
                <w:color w:val="auto"/>
                <w:sz w:val="24"/>
                <w:szCs w:val="24"/>
              </w:rPr>
              <w:t>Isaac Sidney Menezes Ferreira</w:t>
            </w:r>
          </w:p>
          <w:p w14:paraId="4C7D35B2" w14:textId="77777777" w:rsidR="00DD5B1E" w:rsidRPr="00F4567C" w:rsidRDefault="00DD5B1E" w:rsidP="00DD5B1E">
            <w:pPr>
              <w:spacing w:line="276" w:lineRule="auto"/>
              <w:jc w:val="center"/>
              <w:rPr>
                <w:rFonts w:cs="Arial"/>
                <w:color w:val="auto"/>
                <w:sz w:val="24"/>
                <w:szCs w:val="24"/>
              </w:rPr>
            </w:pPr>
            <w:r w:rsidRPr="00F4567C">
              <w:rPr>
                <w:rFonts w:cs="Arial"/>
                <w:color w:val="auto"/>
                <w:sz w:val="24"/>
                <w:szCs w:val="24"/>
              </w:rPr>
              <w:t xml:space="preserve">Presidente </w:t>
            </w:r>
          </w:p>
        </w:tc>
        <w:tc>
          <w:tcPr>
            <w:tcW w:w="4030" w:type="dxa"/>
            <w:hideMark/>
          </w:tcPr>
          <w:p w14:paraId="7A81BECF" w14:textId="77777777" w:rsidR="00DD5B1E" w:rsidRPr="00F4567C" w:rsidRDefault="00DD5B1E" w:rsidP="00DD5B1E">
            <w:pPr>
              <w:spacing w:line="276" w:lineRule="auto"/>
              <w:jc w:val="center"/>
              <w:rPr>
                <w:rFonts w:cs="Arial"/>
                <w:color w:val="auto"/>
                <w:sz w:val="24"/>
                <w:szCs w:val="24"/>
              </w:rPr>
            </w:pPr>
            <w:r w:rsidRPr="00F4567C">
              <w:rPr>
                <w:rFonts w:cs="Arial"/>
                <w:color w:val="auto"/>
                <w:sz w:val="24"/>
                <w:szCs w:val="24"/>
              </w:rPr>
              <w:t>Adauto de Oliveira Duarte</w:t>
            </w:r>
          </w:p>
          <w:p w14:paraId="5E820089" w14:textId="77777777" w:rsidR="00DD5B1E" w:rsidRPr="00F4567C" w:rsidRDefault="00DD5B1E" w:rsidP="00DD5B1E">
            <w:pPr>
              <w:spacing w:line="276" w:lineRule="auto"/>
              <w:jc w:val="center"/>
              <w:rPr>
                <w:rFonts w:cs="Arial"/>
                <w:color w:val="auto"/>
                <w:sz w:val="24"/>
                <w:szCs w:val="24"/>
              </w:rPr>
            </w:pPr>
            <w:r w:rsidRPr="00F4567C">
              <w:rPr>
                <w:rFonts w:cs="Arial"/>
                <w:color w:val="auto"/>
                <w:sz w:val="24"/>
                <w:szCs w:val="24"/>
              </w:rPr>
              <w:t xml:space="preserve">Diretor de Relações Institucionais, </w:t>
            </w:r>
          </w:p>
          <w:p w14:paraId="3C5B72FE" w14:textId="77777777" w:rsidR="00DD5B1E" w:rsidRPr="00F4567C" w:rsidRDefault="00DD5B1E" w:rsidP="00DD5B1E">
            <w:pPr>
              <w:spacing w:line="276" w:lineRule="auto"/>
              <w:jc w:val="center"/>
              <w:rPr>
                <w:rFonts w:cs="Arial"/>
                <w:color w:val="auto"/>
                <w:sz w:val="24"/>
                <w:szCs w:val="24"/>
              </w:rPr>
            </w:pPr>
            <w:r w:rsidRPr="00F4567C">
              <w:rPr>
                <w:rFonts w:cs="Arial"/>
                <w:color w:val="auto"/>
                <w:sz w:val="24"/>
                <w:szCs w:val="24"/>
              </w:rPr>
              <w:t xml:space="preserve">Trabalhistas e Sindicais </w:t>
            </w:r>
          </w:p>
        </w:tc>
      </w:tr>
    </w:tbl>
    <w:p w14:paraId="7FD852FD" w14:textId="77777777" w:rsidR="00DD5B1E" w:rsidRPr="00F4567C" w:rsidRDefault="00DD5B1E" w:rsidP="00DD5B1E">
      <w:pPr>
        <w:spacing w:line="276" w:lineRule="auto"/>
        <w:jc w:val="both"/>
        <w:rPr>
          <w:rFonts w:cs="Arial"/>
          <w:b/>
          <w:color w:val="auto"/>
          <w:sz w:val="24"/>
          <w:szCs w:val="24"/>
          <w:lang w:val="pt-BR"/>
        </w:rPr>
      </w:pPr>
    </w:p>
    <w:p w14:paraId="28F4B2B1" w14:textId="77777777" w:rsidR="00DD5B1E" w:rsidRPr="00F4567C" w:rsidRDefault="00DD5B1E" w:rsidP="00DD5B1E">
      <w:pPr>
        <w:spacing w:line="276" w:lineRule="auto"/>
        <w:jc w:val="both"/>
        <w:rPr>
          <w:rFonts w:cs="Arial"/>
          <w:b/>
          <w:color w:val="auto"/>
          <w:sz w:val="24"/>
          <w:szCs w:val="24"/>
          <w:lang w:val="pt-BR"/>
        </w:rPr>
      </w:pPr>
    </w:p>
    <w:p w14:paraId="4E77F0AA" w14:textId="77777777" w:rsidR="00DD5B1E" w:rsidRPr="00F4567C" w:rsidRDefault="00DD5B1E" w:rsidP="00DD5B1E">
      <w:pPr>
        <w:spacing w:line="276" w:lineRule="auto"/>
        <w:jc w:val="center"/>
        <w:rPr>
          <w:rFonts w:cs="Arial"/>
          <w:bCs/>
          <w:color w:val="auto"/>
          <w:sz w:val="24"/>
          <w:szCs w:val="24"/>
        </w:rPr>
      </w:pPr>
    </w:p>
    <w:p w14:paraId="6A5884B8" w14:textId="77777777" w:rsidR="00DD5B1E" w:rsidRPr="00F4567C" w:rsidRDefault="00DD5B1E" w:rsidP="00DD5B1E">
      <w:pPr>
        <w:spacing w:line="276" w:lineRule="auto"/>
        <w:jc w:val="center"/>
        <w:rPr>
          <w:rFonts w:cs="Arial"/>
          <w:bCs/>
          <w:color w:val="auto"/>
          <w:sz w:val="24"/>
          <w:szCs w:val="24"/>
        </w:rPr>
      </w:pPr>
    </w:p>
    <w:p w14:paraId="60E87450" w14:textId="77777777" w:rsidR="00DD5B1E" w:rsidRPr="00F4567C" w:rsidRDefault="00DD5B1E" w:rsidP="00DD5B1E">
      <w:pPr>
        <w:spacing w:line="276" w:lineRule="auto"/>
        <w:jc w:val="both"/>
        <w:rPr>
          <w:rFonts w:cs="Arial"/>
          <w:bCs/>
          <w:color w:val="auto"/>
          <w:sz w:val="24"/>
          <w:szCs w:val="24"/>
        </w:rPr>
      </w:pPr>
      <w:r w:rsidRPr="00F4567C">
        <w:rPr>
          <w:rFonts w:cs="Arial"/>
          <w:bCs/>
          <w:color w:val="auto"/>
          <w:sz w:val="24"/>
          <w:szCs w:val="24"/>
        </w:rPr>
        <w:t>COMISSÃO NACIONAL DE NEGOCIAÇÕES - FENABAN</w:t>
      </w:r>
    </w:p>
    <w:p w14:paraId="50C3095D" w14:textId="77777777" w:rsidR="00DD5B1E" w:rsidRPr="00F4567C" w:rsidRDefault="00DD5B1E" w:rsidP="00DD5B1E">
      <w:pPr>
        <w:spacing w:line="276" w:lineRule="auto"/>
        <w:rPr>
          <w:rFonts w:cs="Arial"/>
          <w:color w:val="auto"/>
          <w:sz w:val="24"/>
          <w:szCs w:val="24"/>
        </w:rPr>
      </w:pPr>
    </w:p>
    <w:p w14:paraId="654B08A1" w14:textId="77777777" w:rsidR="00DD5B1E" w:rsidRPr="00F4567C" w:rsidRDefault="00DD5B1E" w:rsidP="00DD5B1E">
      <w:pPr>
        <w:spacing w:line="276" w:lineRule="auto"/>
        <w:rPr>
          <w:rFonts w:cs="Arial"/>
          <w:color w:val="auto"/>
          <w:sz w:val="24"/>
          <w:szCs w:val="24"/>
        </w:rPr>
      </w:pPr>
    </w:p>
    <w:p w14:paraId="0A96EC26" w14:textId="77777777" w:rsidR="00DD5B1E" w:rsidRPr="00F4567C" w:rsidRDefault="00DD5B1E" w:rsidP="00DD5B1E">
      <w:pPr>
        <w:spacing w:line="276" w:lineRule="auto"/>
        <w:rPr>
          <w:rFonts w:cs="Arial"/>
          <w:color w:val="auto"/>
          <w:sz w:val="24"/>
          <w:szCs w:val="24"/>
        </w:rPr>
      </w:pPr>
    </w:p>
    <w:p w14:paraId="5AEE113F" w14:textId="77777777" w:rsidR="00DD5B1E" w:rsidRPr="00F4567C" w:rsidRDefault="00DD5B1E" w:rsidP="00DD5B1E">
      <w:pPr>
        <w:spacing w:line="276" w:lineRule="auto"/>
        <w:rPr>
          <w:rFonts w:cs="Arial"/>
          <w:color w:val="auto"/>
          <w:sz w:val="24"/>
          <w:szCs w:val="24"/>
        </w:rPr>
      </w:pPr>
    </w:p>
    <w:tbl>
      <w:tblPr>
        <w:tblW w:w="0" w:type="auto"/>
        <w:jc w:val="center"/>
        <w:tblCellMar>
          <w:left w:w="70" w:type="dxa"/>
          <w:right w:w="70" w:type="dxa"/>
        </w:tblCellMar>
        <w:tblLook w:val="04A0" w:firstRow="1" w:lastRow="0" w:firstColumn="1" w:lastColumn="0" w:noHBand="0" w:noVBand="1"/>
      </w:tblPr>
      <w:tblGrid>
        <w:gridCol w:w="4371"/>
        <w:gridCol w:w="4273"/>
      </w:tblGrid>
      <w:tr w:rsidR="00F4567C" w:rsidRPr="00F4567C" w14:paraId="5821CE92" w14:textId="77777777" w:rsidTr="00F81DC5">
        <w:trPr>
          <w:jc w:val="center"/>
        </w:trPr>
        <w:tc>
          <w:tcPr>
            <w:tcW w:w="4371" w:type="dxa"/>
          </w:tcPr>
          <w:p w14:paraId="7A187480" w14:textId="77777777" w:rsidR="00F4567C" w:rsidRPr="00F4567C" w:rsidRDefault="00F4567C" w:rsidP="00F4567C">
            <w:pPr>
              <w:spacing w:line="276" w:lineRule="auto"/>
              <w:jc w:val="center"/>
              <w:rPr>
                <w:rFonts w:cs="Arial"/>
                <w:noProof/>
                <w:sz w:val="24"/>
                <w:szCs w:val="24"/>
              </w:rPr>
            </w:pPr>
          </w:p>
          <w:p w14:paraId="173A51CE" w14:textId="77777777" w:rsidR="00F4567C" w:rsidRPr="00F4567C" w:rsidRDefault="00F4567C" w:rsidP="00F4567C">
            <w:pPr>
              <w:spacing w:line="276" w:lineRule="auto"/>
              <w:jc w:val="center"/>
              <w:rPr>
                <w:rFonts w:cs="Arial"/>
                <w:noProof/>
                <w:sz w:val="24"/>
                <w:szCs w:val="24"/>
              </w:rPr>
            </w:pPr>
            <w:r w:rsidRPr="00F4567C">
              <w:rPr>
                <w:rFonts w:cs="Arial"/>
                <w:noProof/>
                <w:sz w:val="24"/>
                <w:szCs w:val="24"/>
              </w:rPr>
              <w:t>Daniel de Castro Borges</w:t>
            </w:r>
          </w:p>
          <w:p w14:paraId="336116B1" w14:textId="77777777" w:rsidR="00F4567C" w:rsidRPr="00F4567C" w:rsidRDefault="00F4567C" w:rsidP="00F4567C">
            <w:pPr>
              <w:spacing w:line="276" w:lineRule="auto"/>
              <w:jc w:val="center"/>
              <w:rPr>
                <w:rFonts w:cs="Arial"/>
                <w:noProof/>
                <w:sz w:val="24"/>
                <w:szCs w:val="24"/>
              </w:rPr>
            </w:pPr>
            <w:r w:rsidRPr="00F4567C">
              <w:rPr>
                <w:rFonts w:cs="Arial"/>
                <w:noProof/>
                <w:sz w:val="24"/>
                <w:szCs w:val="24"/>
              </w:rPr>
              <w:t xml:space="preserve">Diretor </w:t>
            </w:r>
          </w:p>
          <w:p w14:paraId="2EB04963" w14:textId="77777777" w:rsidR="00F4567C" w:rsidRPr="00F4567C" w:rsidRDefault="00F4567C" w:rsidP="00F4567C">
            <w:pPr>
              <w:spacing w:line="276" w:lineRule="auto"/>
              <w:jc w:val="center"/>
              <w:rPr>
                <w:rFonts w:cs="Arial"/>
                <w:noProof/>
                <w:sz w:val="24"/>
                <w:szCs w:val="24"/>
              </w:rPr>
            </w:pPr>
          </w:p>
          <w:p w14:paraId="3BFC2093" w14:textId="77777777" w:rsidR="00F4567C" w:rsidRPr="00F4567C" w:rsidRDefault="00F4567C" w:rsidP="00F4567C">
            <w:pPr>
              <w:spacing w:line="276" w:lineRule="auto"/>
              <w:jc w:val="center"/>
              <w:rPr>
                <w:rFonts w:cs="Arial"/>
                <w:noProof/>
                <w:sz w:val="24"/>
                <w:szCs w:val="24"/>
              </w:rPr>
            </w:pPr>
          </w:p>
          <w:p w14:paraId="527A776D" w14:textId="77777777" w:rsidR="00F4567C" w:rsidRPr="00F4567C" w:rsidRDefault="00F4567C" w:rsidP="00F4567C">
            <w:pPr>
              <w:spacing w:line="276" w:lineRule="auto"/>
              <w:jc w:val="center"/>
              <w:rPr>
                <w:rFonts w:cs="Arial"/>
                <w:noProof/>
                <w:sz w:val="24"/>
                <w:szCs w:val="24"/>
              </w:rPr>
            </w:pPr>
          </w:p>
          <w:p w14:paraId="3F446A23" w14:textId="77777777" w:rsidR="00F4567C" w:rsidRPr="00F4567C" w:rsidRDefault="00F4567C" w:rsidP="00F4567C">
            <w:pPr>
              <w:spacing w:line="276" w:lineRule="auto"/>
              <w:jc w:val="center"/>
              <w:rPr>
                <w:rFonts w:cs="Arial"/>
                <w:noProof/>
                <w:sz w:val="24"/>
                <w:szCs w:val="24"/>
              </w:rPr>
            </w:pPr>
          </w:p>
          <w:p w14:paraId="3EA89CE1" w14:textId="77777777" w:rsidR="00F4567C" w:rsidRPr="00F4567C" w:rsidRDefault="00F4567C" w:rsidP="00F4567C">
            <w:pPr>
              <w:spacing w:line="276" w:lineRule="auto"/>
              <w:jc w:val="center"/>
              <w:rPr>
                <w:rFonts w:cs="Arial"/>
                <w:noProof/>
                <w:sz w:val="24"/>
                <w:szCs w:val="24"/>
              </w:rPr>
            </w:pPr>
          </w:p>
          <w:p w14:paraId="6597273F" w14:textId="77777777" w:rsidR="00F4567C" w:rsidRPr="00F4567C" w:rsidRDefault="00F4567C" w:rsidP="00F4567C">
            <w:pPr>
              <w:spacing w:line="276" w:lineRule="auto"/>
              <w:jc w:val="center"/>
              <w:rPr>
                <w:rFonts w:cs="Arial"/>
                <w:noProof/>
                <w:sz w:val="24"/>
                <w:szCs w:val="24"/>
              </w:rPr>
            </w:pPr>
            <w:r w:rsidRPr="00F4567C">
              <w:rPr>
                <w:rFonts w:cs="Arial"/>
                <w:noProof/>
                <w:sz w:val="24"/>
                <w:szCs w:val="24"/>
              </w:rPr>
              <w:t>Fabiana Silva Ribeiro</w:t>
            </w:r>
          </w:p>
          <w:p w14:paraId="72C98EF9" w14:textId="77777777" w:rsidR="00F4567C" w:rsidRPr="00F4567C" w:rsidRDefault="00F4567C" w:rsidP="00F4567C">
            <w:pPr>
              <w:spacing w:line="276" w:lineRule="auto"/>
              <w:jc w:val="center"/>
              <w:rPr>
                <w:rFonts w:cs="Arial"/>
                <w:noProof/>
                <w:sz w:val="24"/>
                <w:szCs w:val="24"/>
              </w:rPr>
            </w:pPr>
            <w:r w:rsidRPr="00F4567C">
              <w:rPr>
                <w:rFonts w:cs="Arial"/>
                <w:noProof/>
                <w:sz w:val="24"/>
                <w:szCs w:val="24"/>
              </w:rPr>
              <w:t>Superintendente de Recursos Humanos</w:t>
            </w:r>
          </w:p>
          <w:p w14:paraId="397EE6A9" w14:textId="77777777" w:rsidR="00F4567C" w:rsidRPr="00F4567C" w:rsidRDefault="00F4567C" w:rsidP="00F4567C">
            <w:pPr>
              <w:spacing w:line="276" w:lineRule="auto"/>
              <w:jc w:val="center"/>
              <w:rPr>
                <w:rFonts w:cs="Arial"/>
                <w:color w:val="auto"/>
                <w:sz w:val="24"/>
                <w:szCs w:val="24"/>
                <w:lang w:val="es-ES_tradnl"/>
              </w:rPr>
            </w:pPr>
          </w:p>
        </w:tc>
        <w:tc>
          <w:tcPr>
            <w:tcW w:w="4273" w:type="dxa"/>
          </w:tcPr>
          <w:p w14:paraId="5463B324" w14:textId="77777777" w:rsidR="00F4567C" w:rsidRPr="00F4567C" w:rsidRDefault="00F4567C" w:rsidP="00F4567C">
            <w:pPr>
              <w:spacing w:line="276" w:lineRule="auto"/>
              <w:jc w:val="center"/>
              <w:rPr>
                <w:rFonts w:cs="Arial"/>
                <w:noProof/>
                <w:sz w:val="24"/>
                <w:szCs w:val="24"/>
              </w:rPr>
            </w:pPr>
          </w:p>
          <w:p w14:paraId="0FDC4C70" w14:textId="77777777" w:rsidR="00F4567C" w:rsidRPr="00F4567C" w:rsidRDefault="00F4567C" w:rsidP="00F4567C">
            <w:pPr>
              <w:spacing w:line="276" w:lineRule="auto"/>
              <w:jc w:val="center"/>
              <w:rPr>
                <w:rFonts w:cs="Arial"/>
                <w:noProof/>
                <w:sz w:val="24"/>
                <w:szCs w:val="24"/>
              </w:rPr>
            </w:pPr>
            <w:r w:rsidRPr="00F4567C">
              <w:rPr>
                <w:rFonts w:cs="Arial"/>
                <w:noProof/>
                <w:sz w:val="24"/>
                <w:szCs w:val="24"/>
              </w:rPr>
              <w:t>Daniel Sposito Pastore</w:t>
            </w:r>
          </w:p>
          <w:p w14:paraId="116D2ECB" w14:textId="77777777" w:rsidR="00F4567C" w:rsidRPr="00F4567C" w:rsidRDefault="00F4567C" w:rsidP="00F4567C">
            <w:pPr>
              <w:spacing w:line="276" w:lineRule="auto"/>
              <w:jc w:val="center"/>
              <w:rPr>
                <w:rFonts w:cs="Arial"/>
                <w:noProof/>
                <w:sz w:val="24"/>
                <w:szCs w:val="24"/>
              </w:rPr>
            </w:pPr>
            <w:r w:rsidRPr="00F4567C">
              <w:rPr>
                <w:rFonts w:cs="Arial"/>
                <w:noProof/>
                <w:sz w:val="24"/>
                <w:szCs w:val="24"/>
              </w:rPr>
              <w:t>Diretor</w:t>
            </w:r>
          </w:p>
          <w:p w14:paraId="24A8EDE0" w14:textId="77777777" w:rsidR="00F4567C" w:rsidRPr="00F4567C" w:rsidRDefault="00F4567C" w:rsidP="00F4567C">
            <w:pPr>
              <w:spacing w:line="276" w:lineRule="auto"/>
              <w:jc w:val="center"/>
              <w:rPr>
                <w:rFonts w:cs="Arial"/>
                <w:noProof/>
                <w:sz w:val="24"/>
                <w:szCs w:val="24"/>
              </w:rPr>
            </w:pPr>
          </w:p>
          <w:p w14:paraId="7FBA72D4" w14:textId="77777777" w:rsidR="00F4567C" w:rsidRPr="00F4567C" w:rsidRDefault="00F4567C" w:rsidP="00F4567C">
            <w:pPr>
              <w:spacing w:line="276" w:lineRule="auto"/>
              <w:jc w:val="center"/>
              <w:rPr>
                <w:rFonts w:cs="Arial"/>
                <w:noProof/>
                <w:sz w:val="24"/>
                <w:szCs w:val="24"/>
              </w:rPr>
            </w:pPr>
          </w:p>
          <w:p w14:paraId="2ED421A8" w14:textId="77777777" w:rsidR="00F4567C" w:rsidRPr="00F4567C" w:rsidRDefault="00F4567C" w:rsidP="00F4567C">
            <w:pPr>
              <w:spacing w:line="276" w:lineRule="auto"/>
              <w:jc w:val="center"/>
              <w:rPr>
                <w:rFonts w:cs="Arial"/>
                <w:noProof/>
                <w:sz w:val="24"/>
                <w:szCs w:val="24"/>
              </w:rPr>
            </w:pPr>
          </w:p>
          <w:p w14:paraId="1B1C0093" w14:textId="77777777" w:rsidR="00F4567C" w:rsidRPr="00F4567C" w:rsidRDefault="00F4567C" w:rsidP="00F4567C">
            <w:pPr>
              <w:spacing w:line="276" w:lineRule="auto"/>
              <w:jc w:val="center"/>
              <w:rPr>
                <w:rFonts w:cs="Arial"/>
                <w:noProof/>
                <w:sz w:val="24"/>
                <w:szCs w:val="24"/>
              </w:rPr>
            </w:pPr>
          </w:p>
          <w:p w14:paraId="1C4ED960" w14:textId="77777777" w:rsidR="00F4567C" w:rsidRPr="00F4567C" w:rsidRDefault="00F4567C" w:rsidP="00F4567C">
            <w:pPr>
              <w:spacing w:line="276" w:lineRule="auto"/>
              <w:jc w:val="center"/>
              <w:rPr>
                <w:rFonts w:cs="Arial"/>
                <w:noProof/>
                <w:sz w:val="24"/>
                <w:szCs w:val="24"/>
              </w:rPr>
            </w:pPr>
          </w:p>
          <w:p w14:paraId="17F606C7" w14:textId="77777777" w:rsidR="00F4567C" w:rsidRPr="00F4567C" w:rsidRDefault="00F4567C" w:rsidP="00F4567C">
            <w:pPr>
              <w:spacing w:line="276" w:lineRule="auto"/>
              <w:jc w:val="center"/>
              <w:rPr>
                <w:rFonts w:cs="Arial"/>
                <w:noProof/>
                <w:sz w:val="24"/>
                <w:szCs w:val="24"/>
              </w:rPr>
            </w:pPr>
            <w:r w:rsidRPr="00F4567C">
              <w:rPr>
                <w:rFonts w:cs="Arial"/>
                <w:noProof/>
                <w:sz w:val="24"/>
                <w:szCs w:val="24"/>
              </w:rPr>
              <w:t>Juliano Ribeiro Marcílio</w:t>
            </w:r>
          </w:p>
          <w:p w14:paraId="546EBE08" w14:textId="77777777" w:rsidR="00F4567C" w:rsidRPr="00F4567C" w:rsidRDefault="00F4567C" w:rsidP="00F4567C">
            <w:pPr>
              <w:spacing w:line="276" w:lineRule="auto"/>
              <w:jc w:val="center"/>
              <w:rPr>
                <w:rFonts w:cs="Arial"/>
                <w:noProof/>
                <w:sz w:val="24"/>
                <w:szCs w:val="24"/>
              </w:rPr>
            </w:pPr>
            <w:r w:rsidRPr="00F4567C">
              <w:rPr>
                <w:rFonts w:cs="Arial"/>
                <w:noProof/>
                <w:sz w:val="24"/>
                <w:szCs w:val="24"/>
              </w:rPr>
              <w:t>Diretor</w:t>
            </w:r>
          </w:p>
          <w:p w14:paraId="377D2C85" w14:textId="77777777" w:rsidR="00F4567C" w:rsidRPr="00F4567C" w:rsidRDefault="00F4567C" w:rsidP="00F4567C">
            <w:pPr>
              <w:spacing w:line="276" w:lineRule="auto"/>
              <w:jc w:val="center"/>
              <w:rPr>
                <w:rFonts w:cs="Arial"/>
                <w:color w:val="auto"/>
                <w:sz w:val="24"/>
                <w:szCs w:val="24"/>
              </w:rPr>
            </w:pPr>
          </w:p>
        </w:tc>
      </w:tr>
      <w:tr w:rsidR="00DD5B1E" w:rsidRPr="00F4567C" w14:paraId="477CDC91" w14:textId="77777777" w:rsidTr="00F81DC5">
        <w:trPr>
          <w:jc w:val="center"/>
        </w:trPr>
        <w:tc>
          <w:tcPr>
            <w:tcW w:w="4371" w:type="dxa"/>
          </w:tcPr>
          <w:p w14:paraId="23FE923B" w14:textId="77777777" w:rsidR="00DD5B1E" w:rsidRPr="00F4567C" w:rsidRDefault="00DD5B1E" w:rsidP="00DD5B1E">
            <w:pPr>
              <w:spacing w:line="276" w:lineRule="auto"/>
              <w:jc w:val="center"/>
              <w:rPr>
                <w:rFonts w:cs="Arial"/>
                <w:color w:val="auto"/>
                <w:sz w:val="24"/>
                <w:szCs w:val="24"/>
                <w:lang w:val="en-US"/>
              </w:rPr>
            </w:pPr>
          </w:p>
        </w:tc>
        <w:tc>
          <w:tcPr>
            <w:tcW w:w="4273" w:type="dxa"/>
          </w:tcPr>
          <w:p w14:paraId="783C9714" w14:textId="77777777" w:rsidR="00DD5B1E" w:rsidRPr="00F4567C" w:rsidRDefault="00DD5B1E" w:rsidP="00DD5B1E">
            <w:pPr>
              <w:spacing w:line="276" w:lineRule="auto"/>
              <w:jc w:val="center"/>
              <w:rPr>
                <w:rFonts w:cs="Arial"/>
                <w:color w:val="auto"/>
                <w:sz w:val="24"/>
                <w:szCs w:val="24"/>
                <w:lang w:val="en-US"/>
              </w:rPr>
            </w:pPr>
          </w:p>
        </w:tc>
      </w:tr>
      <w:tr w:rsidR="00DD5B1E" w:rsidRPr="00F4567C" w14:paraId="77892531" w14:textId="77777777" w:rsidTr="00F81DC5">
        <w:trPr>
          <w:jc w:val="center"/>
        </w:trPr>
        <w:tc>
          <w:tcPr>
            <w:tcW w:w="8644" w:type="dxa"/>
            <w:gridSpan w:val="2"/>
          </w:tcPr>
          <w:p w14:paraId="1C267BB9" w14:textId="77777777" w:rsidR="00DD5B1E" w:rsidRPr="00F4567C" w:rsidRDefault="00DD5B1E" w:rsidP="00DD5B1E">
            <w:pPr>
              <w:spacing w:line="276" w:lineRule="auto"/>
              <w:jc w:val="center"/>
              <w:rPr>
                <w:rFonts w:cs="Arial"/>
                <w:color w:val="auto"/>
                <w:sz w:val="24"/>
                <w:szCs w:val="24"/>
                <w:lang w:val="pt-BR"/>
              </w:rPr>
            </w:pPr>
          </w:p>
          <w:p w14:paraId="0B6521E8" w14:textId="77777777" w:rsidR="00DD5B1E" w:rsidRPr="00F4567C" w:rsidRDefault="00DD5B1E" w:rsidP="00DD5B1E">
            <w:pPr>
              <w:spacing w:line="276" w:lineRule="auto"/>
              <w:jc w:val="center"/>
              <w:rPr>
                <w:rFonts w:cs="Arial"/>
                <w:color w:val="auto"/>
                <w:sz w:val="24"/>
                <w:szCs w:val="24"/>
                <w:lang w:val="pt-BR"/>
              </w:rPr>
            </w:pPr>
          </w:p>
          <w:p w14:paraId="41D26F83" w14:textId="77777777" w:rsidR="00DD5B1E" w:rsidRPr="00F4567C" w:rsidRDefault="00DD5B1E" w:rsidP="00DD5B1E">
            <w:pPr>
              <w:spacing w:line="276" w:lineRule="auto"/>
              <w:jc w:val="center"/>
              <w:rPr>
                <w:rFonts w:cs="Arial"/>
                <w:color w:val="auto"/>
                <w:sz w:val="24"/>
                <w:szCs w:val="24"/>
                <w:lang w:val="pt-BR"/>
              </w:rPr>
            </w:pPr>
          </w:p>
          <w:p w14:paraId="410CD134" w14:textId="77777777" w:rsidR="00F4567C" w:rsidRPr="00F4567C" w:rsidRDefault="00DD5B1E" w:rsidP="00F4567C">
            <w:pPr>
              <w:spacing w:line="276" w:lineRule="auto"/>
              <w:jc w:val="center"/>
              <w:rPr>
                <w:rFonts w:cs="Arial"/>
                <w:noProof/>
                <w:sz w:val="24"/>
                <w:szCs w:val="24"/>
              </w:rPr>
            </w:pPr>
            <w:r w:rsidRPr="00F4567C">
              <w:rPr>
                <w:rFonts w:cs="Arial"/>
                <w:color w:val="auto"/>
                <w:sz w:val="24"/>
                <w:szCs w:val="24"/>
                <w:lang w:val="pt-BR"/>
              </w:rPr>
              <w:t xml:space="preserve"> </w:t>
            </w:r>
            <w:r w:rsidR="00F4567C" w:rsidRPr="00F4567C">
              <w:rPr>
                <w:rFonts w:cs="Arial"/>
                <w:noProof/>
                <w:sz w:val="24"/>
                <w:szCs w:val="24"/>
              </w:rPr>
              <w:t>Thiago Afonso Borsari</w:t>
            </w:r>
          </w:p>
          <w:p w14:paraId="23C27EDA" w14:textId="77777777" w:rsidR="00DD5B1E" w:rsidRPr="00F4567C" w:rsidRDefault="00F4567C" w:rsidP="00F4567C">
            <w:pPr>
              <w:spacing w:line="276" w:lineRule="auto"/>
              <w:jc w:val="center"/>
              <w:rPr>
                <w:rFonts w:cs="Arial"/>
                <w:color w:val="auto"/>
                <w:sz w:val="24"/>
                <w:szCs w:val="24"/>
              </w:rPr>
            </w:pPr>
            <w:r w:rsidRPr="00F4567C">
              <w:rPr>
                <w:rFonts w:cs="Arial"/>
                <w:noProof/>
                <w:sz w:val="24"/>
                <w:szCs w:val="24"/>
              </w:rPr>
              <w:t>Diretor</w:t>
            </w:r>
          </w:p>
        </w:tc>
      </w:tr>
    </w:tbl>
    <w:p w14:paraId="6364CB40" w14:textId="77777777" w:rsidR="00DD5B1E" w:rsidRPr="00F4567C" w:rsidRDefault="00DD5B1E" w:rsidP="00DD5B1E">
      <w:pPr>
        <w:spacing w:line="276" w:lineRule="auto"/>
        <w:jc w:val="center"/>
        <w:rPr>
          <w:rFonts w:cs="Arial"/>
          <w:color w:val="auto"/>
          <w:sz w:val="24"/>
          <w:szCs w:val="24"/>
          <w:lang w:eastAsia="en-US"/>
        </w:rPr>
      </w:pPr>
    </w:p>
    <w:p w14:paraId="2CD6393B" w14:textId="77777777" w:rsidR="00DD5B1E" w:rsidRPr="00F4567C" w:rsidRDefault="00DD5B1E" w:rsidP="00DD5B1E">
      <w:pPr>
        <w:spacing w:line="276" w:lineRule="auto"/>
        <w:jc w:val="center"/>
        <w:rPr>
          <w:rFonts w:cs="Arial"/>
          <w:color w:val="auto"/>
          <w:sz w:val="24"/>
          <w:szCs w:val="24"/>
        </w:rPr>
      </w:pPr>
    </w:p>
    <w:p w14:paraId="315E6440" w14:textId="77777777" w:rsidR="00DD5B1E" w:rsidRPr="00F4567C" w:rsidRDefault="00DD5B1E" w:rsidP="00DD5B1E">
      <w:pPr>
        <w:spacing w:line="276" w:lineRule="auto"/>
        <w:jc w:val="center"/>
        <w:rPr>
          <w:rFonts w:cs="Arial"/>
          <w:color w:val="auto"/>
          <w:sz w:val="24"/>
          <w:szCs w:val="24"/>
        </w:rPr>
      </w:pPr>
    </w:p>
    <w:p w14:paraId="0D38C099" w14:textId="77777777" w:rsidR="00DD5B1E" w:rsidRPr="00F4567C" w:rsidRDefault="00DD5B1E" w:rsidP="00DD5B1E">
      <w:pPr>
        <w:spacing w:line="276" w:lineRule="auto"/>
        <w:jc w:val="center"/>
        <w:rPr>
          <w:rFonts w:cs="Arial"/>
          <w:color w:val="auto"/>
          <w:sz w:val="24"/>
          <w:szCs w:val="24"/>
        </w:rPr>
      </w:pPr>
    </w:p>
    <w:p w14:paraId="1C4E84D3" w14:textId="77777777" w:rsidR="004163A2" w:rsidRDefault="004163A2" w:rsidP="004163A2">
      <w:pPr>
        <w:spacing w:line="276" w:lineRule="auto"/>
        <w:jc w:val="both"/>
        <w:rPr>
          <w:rFonts w:cs="Arial"/>
          <w:color w:val="auto"/>
          <w:sz w:val="24"/>
          <w:szCs w:val="24"/>
        </w:rPr>
      </w:pPr>
      <w:r>
        <w:rPr>
          <w:rFonts w:cs="Arial"/>
          <w:color w:val="auto"/>
          <w:sz w:val="24"/>
          <w:szCs w:val="24"/>
        </w:rPr>
        <w:t xml:space="preserve">FEDERAÇÃO DOS EMPREGADOS EM ESTABELECIMENTOS BANCÁRIOS DOS ESTADOS DE SÃO PAULO E MATO GROSSO DO SUL - </w:t>
      </w:r>
      <w:r w:rsidRPr="004163A2">
        <w:rPr>
          <w:rFonts w:cs="Arial"/>
          <w:sz w:val="24"/>
          <w:szCs w:val="24"/>
          <w:lang w:val="pt-BR"/>
        </w:rPr>
        <w:t>FEEB SP/MS</w:t>
      </w:r>
    </w:p>
    <w:p w14:paraId="0B4A63F4" w14:textId="77777777" w:rsidR="004163A2" w:rsidRDefault="004163A2" w:rsidP="004163A2">
      <w:pPr>
        <w:spacing w:line="276" w:lineRule="auto"/>
        <w:jc w:val="center"/>
        <w:rPr>
          <w:rFonts w:cs="Arial"/>
          <w:color w:val="auto"/>
          <w:sz w:val="24"/>
          <w:szCs w:val="24"/>
        </w:rPr>
      </w:pPr>
    </w:p>
    <w:p w14:paraId="3FE93E30" w14:textId="77777777" w:rsidR="004163A2" w:rsidRDefault="004163A2" w:rsidP="004163A2">
      <w:pPr>
        <w:spacing w:line="276" w:lineRule="auto"/>
        <w:jc w:val="center"/>
        <w:rPr>
          <w:rFonts w:cs="Arial"/>
          <w:color w:val="auto"/>
          <w:sz w:val="24"/>
          <w:szCs w:val="24"/>
        </w:rPr>
      </w:pPr>
    </w:p>
    <w:p w14:paraId="72039A44" w14:textId="77777777" w:rsidR="004163A2" w:rsidRDefault="004163A2" w:rsidP="004163A2">
      <w:pPr>
        <w:spacing w:line="276" w:lineRule="auto"/>
        <w:jc w:val="center"/>
        <w:rPr>
          <w:rFonts w:cs="Arial"/>
          <w:color w:val="auto"/>
          <w:sz w:val="24"/>
          <w:szCs w:val="24"/>
        </w:rPr>
      </w:pPr>
    </w:p>
    <w:p w14:paraId="0F4212F3" w14:textId="77777777" w:rsidR="004163A2" w:rsidRDefault="004163A2" w:rsidP="004163A2">
      <w:pPr>
        <w:spacing w:line="276" w:lineRule="auto"/>
        <w:jc w:val="center"/>
        <w:rPr>
          <w:rFonts w:cs="Arial"/>
          <w:color w:val="auto"/>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163A2" w14:paraId="0594A01E" w14:textId="77777777" w:rsidTr="004163A2">
        <w:tc>
          <w:tcPr>
            <w:tcW w:w="4814" w:type="dxa"/>
            <w:hideMark/>
          </w:tcPr>
          <w:p w14:paraId="74DDABA5" w14:textId="77777777" w:rsidR="004163A2" w:rsidRDefault="004163A2">
            <w:pPr>
              <w:spacing w:line="276" w:lineRule="auto"/>
              <w:jc w:val="center"/>
              <w:rPr>
                <w:rFonts w:cs="Arial"/>
                <w:color w:val="auto"/>
                <w:sz w:val="24"/>
                <w:szCs w:val="24"/>
              </w:rPr>
            </w:pPr>
            <w:r>
              <w:rPr>
                <w:rFonts w:cs="Arial"/>
                <w:color w:val="auto"/>
                <w:sz w:val="24"/>
                <w:szCs w:val="24"/>
              </w:rPr>
              <w:t>David Zaia</w:t>
            </w:r>
          </w:p>
          <w:p w14:paraId="770EE20F" w14:textId="77777777" w:rsidR="004163A2" w:rsidRDefault="004163A2">
            <w:pPr>
              <w:spacing w:line="276" w:lineRule="auto"/>
              <w:jc w:val="center"/>
              <w:rPr>
                <w:rFonts w:cs="Arial"/>
                <w:color w:val="auto"/>
                <w:sz w:val="24"/>
                <w:szCs w:val="24"/>
              </w:rPr>
            </w:pPr>
            <w:r>
              <w:rPr>
                <w:rFonts w:cs="Arial"/>
                <w:color w:val="auto"/>
                <w:sz w:val="24"/>
                <w:szCs w:val="24"/>
              </w:rPr>
              <w:t>Presidente</w:t>
            </w:r>
          </w:p>
        </w:tc>
        <w:tc>
          <w:tcPr>
            <w:tcW w:w="4815" w:type="dxa"/>
          </w:tcPr>
          <w:p w14:paraId="110342E0" w14:textId="77777777" w:rsidR="004163A2" w:rsidRPr="004163A2" w:rsidRDefault="004163A2">
            <w:pPr>
              <w:spacing w:line="276" w:lineRule="auto"/>
              <w:jc w:val="center"/>
              <w:rPr>
                <w:rFonts w:cs="Arial"/>
                <w:sz w:val="24"/>
                <w:szCs w:val="24"/>
                <w:lang w:val="pt-BR"/>
              </w:rPr>
            </w:pPr>
            <w:r w:rsidRPr="004163A2">
              <w:rPr>
                <w:rFonts w:cs="Arial"/>
                <w:sz w:val="24"/>
                <w:szCs w:val="24"/>
                <w:lang w:val="pt-BR"/>
              </w:rPr>
              <w:t>Luís Rosas Júnior</w:t>
            </w:r>
          </w:p>
          <w:p w14:paraId="452954BB" w14:textId="77777777" w:rsidR="004163A2" w:rsidRDefault="004163A2">
            <w:pPr>
              <w:spacing w:line="276" w:lineRule="auto"/>
              <w:jc w:val="center"/>
              <w:rPr>
                <w:rFonts w:cs="Arial"/>
                <w:color w:val="auto"/>
                <w:sz w:val="24"/>
                <w:szCs w:val="24"/>
              </w:rPr>
            </w:pPr>
            <w:r w:rsidRPr="004163A2">
              <w:rPr>
                <w:rFonts w:cs="Arial"/>
                <w:sz w:val="24"/>
                <w:szCs w:val="24"/>
                <w:lang w:val="pt-BR"/>
              </w:rPr>
              <w:t>OAB/SP 187.205</w:t>
            </w:r>
          </w:p>
          <w:p w14:paraId="5DA45D1A" w14:textId="77777777" w:rsidR="004163A2" w:rsidRDefault="004163A2">
            <w:pPr>
              <w:spacing w:line="276" w:lineRule="auto"/>
              <w:jc w:val="center"/>
              <w:rPr>
                <w:rFonts w:cs="Arial"/>
                <w:color w:val="auto"/>
                <w:sz w:val="24"/>
                <w:szCs w:val="24"/>
              </w:rPr>
            </w:pPr>
          </w:p>
        </w:tc>
      </w:tr>
    </w:tbl>
    <w:p w14:paraId="31CF4111" w14:textId="77777777" w:rsidR="004163A2" w:rsidRDefault="004163A2" w:rsidP="004163A2">
      <w:pPr>
        <w:spacing w:line="276" w:lineRule="auto"/>
        <w:jc w:val="center"/>
        <w:rPr>
          <w:rFonts w:cs="Arial"/>
          <w:color w:val="auto"/>
          <w:sz w:val="24"/>
          <w:szCs w:val="24"/>
        </w:rPr>
      </w:pPr>
    </w:p>
    <w:p w14:paraId="76FFFC6B" w14:textId="77777777" w:rsidR="004163A2" w:rsidRDefault="004163A2" w:rsidP="004163A2">
      <w:pPr>
        <w:spacing w:line="276" w:lineRule="auto"/>
        <w:jc w:val="center"/>
        <w:rPr>
          <w:rFonts w:cs="Arial"/>
          <w:color w:val="auto"/>
          <w:sz w:val="24"/>
          <w:szCs w:val="24"/>
        </w:rPr>
      </w:pPr>
    </w:p>
    <w:p w14:paraId="359E9894" w14:textId="77777777" w:rsidR="004163A2" w:rsidRDefault="004163A2" w:rsidP="004163A2">
      <w:pPr>
        <w:spacing w:line="276" w:lineRule="auto"/>
        <w:jc w:val="center"/>
        <w:rPr>
          <w:rFonts w:cs="Arial"/>
          <w:b/>
          <w:color w:val="auto"/>
          <w:sz w:val="24"/>
          <w:szCs w:val="24"/>
          <w:lang w:val="pt-BR"/>
        </w:rPr>
      </w:pPr>
    </w:p>
    <w:p w14:paraId="20502C47" w14:textId="77777777" w:rsidR="004163A2" w:rsidRPr="004163A2" w:rsidRDefault="004163A2" w:rsidP="004163A2">
      <w:pPr>
        <w:spacing w:line="276" w:lineRule="auto"/>
        <w:jc w:val="both"/>
        <w:rPr>
          <w:rFonts w:cs="Arial"/>
          <w:sz w:val="24"/>
          <w:szCs w:val="24"/>
          <w:lang w:val="pt-BR"/>
        </w:rPr>
      </w:pPr>
      <w:r w:rsidRPr="004163A2">
        <w:rPr>
          <w:rFonts w:cs="Arial"/>
          <w:sz w:val="24"/>
          <w:szCs w:val="24"/>
          <w:lang w:val="pt-BR"/>
        </w:rPr>
        <w:t>p/Procuração: SINDICATO DOS EMPREGADOS EM ESTABELECIMENTOS BANCÁRIOS DE CAMPINAS E REGIÃO</w:t>
      </w:r>
    </w:p>
    <w:p w14:paraId="3EBF5059" w14:textId="77777777" w:rsidR="004163A2" w:rsidRPr="004163A2" w:rsidRDefault="004163A2" w:rsidP="004163A2">
      <w:pPr>
        <w:spacing w:line="276" w:lineRule="auto"/>
        <w:jc w:val="center"/>
        <w:rPr>
          <w:rFonts w:cs="Arial"/>
          <w:sz w:val="24"/>
          <w:szCs w:val="24"/>
          <w:lang w:val="pt-BR"/>
        </w:rPr>
      </w:pPr>
    </w:p>
    <w:p w14:paraId="4C7A34C8" w14:textId="77777777" w:rsidR="004163A2" w:rsidRPr="004163A2" w:rsidRDefault="004163A2" w:rsidP="004163A2">
      <w:pPr>
        <w:spacing w:line="276" w:lineRule="auto"/>
        <w:jc w:val="center"/>
        <w:rPr>
          <w:rFonts w:cs="Arial"/>
          <w:sz w:val="24"/>
          <w:szCs w:val="24"/>
          <w:lang w:val="pt-BR"/>
        </w:rPr>
      </w:pPr>
    </w:p>
    <w:p w14:paraId="0747BD51" w14:textId="77777777" w:rsidR="004163A2" w:rsidRPr="004163A2" w:rsidRDefault="004163A2" w:rsidP="004163A2">
      <w:pPr>
        <w:spacing w:line="276" w:lineRule="auto"/>
        <w:jc w:val="center"/>
        <w:rPr>
          <w:rFonts w:cs="Arial"/>
          <w:sz w:val="24"/>
          <w:szCs w:val="24"/>
          <w:lang w:val="pt-BR"/>
        </w:rPr>
      </w:pPr>
    </w:p>
    <w:p w14:paraId="66368C0A" w14:textId="77777777" w:rsidR="004163A2" w:rsidRPr="004163A2" w:rsidRDefault="004163A2" w:rsidP="004163A2">
      <w:pPr>
        <w:spacing w:line="276" w:lineRule="auto"/>
        <w:jc w:val="center"/>
        <w:rPr>
          <w:rFonts w:cs="Arial"/>
          <w:sz w:val="24"/>
          <w:szCs w:val="24"/>
          <w:lang w:val="pt-BR"/>
        </w:rPr>
      </w:pPr>
    </w:p>
    <w:p w14:paraId="55A73DA3" w14:textId="77777777" w:rsidR="004163A2" w:rsidRDefault="004163A2" w:rsidP="004163A2">
      <w:pPr>
        <w:spacing w:line="276" w:lineRule="auto"/>
        <w:jc w:val="center"/>
        <w:rPr>
          <w:rFonts w:cs="Arial"/>
          <w:color w:val="auto"/>
          <w:sz w:val="24"/>
          <w:szCs w:val="24"/>
        </w:rPr>
      </w:pPr>
    </w:p>
    <w:p w14:paraId="0BF48689" w14:textId="77777777" w:rsidR="004163A2" w:rsidRDefault="004163A2" w:rsidP="004163A2">
      <w:pPr>
        <w:spacing w:line="276" w:lineRule="auto"/>
        <w:jc w:val="center"/>
        <w:rPr>
          <w:rFonts w:cs="Arial"/>
          <w:color w:val="auto"/>
          <w:sz w:val="24"/>
          <w:szCs w:val="24"/>
        </w:rPr>
      </w:pPr>
      <w:r>
        <w:rPr>
          <w:rFonts w:cs="Arial"/>
          <w:color w:val="auto"/>
          <w:sz w:val="24"/>
          <w:szCs w:val="24"/>
        </w:rPr>
        <w:t>Ana Stela Alves de Lima</w:t>
      </w:r>
    </w:p>
    <w:p w14:paraId="3ED9F3F6" w14:textId="77777777" w:rsidR="004163A2" w:rsidRDefault="004163A2" w:rsidP="004163A2">
      <w:pPr>
        <w:spacing w:line="276" w:lineRule="auto"/>
        <w:jc w:val="center"/>
        <w:rPr>
          <w:rFonts w:cs="Arial"/>
          <w:color w:val="auto"/>
          <w:sz w:val="24"/>
          <w:szCs w:val="24"/>
        </w:rPr>
      </w:pPr>
      <w:r>
        <w:rPr>
          <w:rFonts w:cs="Arial"/>
          <w:color w:val="auto"/>
          <w:sz w:val="24"/>
          <w:szCs w:val="24"/>
        </w:rPr>
        <w:t xml:space="preserve"> Presidente</w:t>
      </w:r>
    </w:p>
    <w:p w14:paraId="6A7658B4" w14:textId="77777777" w:rsidR="004163A2" w:rsidRPr="004163A2" w:rsidRDefault="004163A2" w:rsidP="004163A2">
      <w:pPr>
        <w:spacing w:line="276" w:lineRule="auto"/>
        <w:jc w:val="both"/>
        <w:rPr>
          <w:rFonts w:cs="Arial"/>
          <w:sz w:val="24"/>
          <w:szCs w:val="24"/>
          <w:lang w:val="pt-BR"/>
        </w:rPr>
      </w:pPr>
      <w:r w:rsidRPr="004163A2">
        <w:rPr>
          <w:rFonts w:cs="Arial"/>
          <w:sz w:val="24"/>
          <w:szCs w:val="24"/>
          <w:lang w:val="pt-BR"/>
        </w:rPr>
        <w:lastRenderedPageBreak/>
        <w:t>p/Procuração: SINDICATO DOS EMPREGADOS EM ESTABELECIMENTOS BANCÁRIOS DE PIRACICABA E REGIÃO</w:t>
      </w:r>
    </w:p>
    <w:p w14:paraId="5935CED3" w14:textId="77777777" w:rsidR="004163A2" w:rsidRPr="004163A2" w:rsidRDefault="004163A2" w:rsidP="004163A2">
      <w:pPr>
        <w:spacing w:line="276" w:lineRule="auto"/>
        <w:jc w:val="center"/>
        <w:rPr>
          <w:rFonts w:cs="Arial"/>
          <w:sz w:val="24"/>
          <w:szCs w:val="24"/>
          <w:lang w:val="pt-BR"/>
        </w:rPr>
      </w:pPr>
    </w:p>
    <w:p w14:paraId="004C61E7" w14:textId="77777777" w:rsidR="004163A2" w:rsidRPr="004163A2" w:rsidRDefault="004163A2" w:rsidP="004163A2">
      <w:pPr>
        <w:spacing w:line="276" w:lineRule="auto"/>
        <w:jc w:val="center"/>
        <w:rPr>
          <w:rFonts w:cs="Arial"/>
          <w:sz w:val="24"/>
          <w:szCs w:val="24"/>
          <w:lang w:val="pt-BR"/>
        </w:rPr>
      </w:pPr>
    </w:p>
    <w:p w14:paraId="0D5487F4" w14:textId="77777777" w:rsidR="004163A2" w:rsidRDefault="004163A2" w:rsidP="004163A2">
      <w:pPr>
        <w:spacing w:line="276" w:lineRule="auto"/>
        <w:jc w:val="center"/>
        <w:rPr>
          <w:rFonts w:cs="Arial"/>
          <w:sz w:val="24"/>
          <w:szCs w:val="24"/>
        </w:rPr>
      </w:pPr>
    </w:p>
    <w:p w14:paraId="7EF0557C" w14:textId="77777777" w:rsidR="004163A2" w:rsidRDefault="004163A2" w:rsidP="004163A2">
      <w:pPr>
        <w:spacing w:line="276" w:lineRule="auto"/>
        <w:jc w:val="center"/>
        <w:rPr>
          <w:rFonts w:cs="Arial"/>
          <w:sz w:val="24"/>
          <w:szCs w:val="24"/>
        </w:rPr>
      </w:pPr>
    </w:p>
    <w:p w14:paraId="650C66F4" w14:textId="77777777" w:rsidR="004163A2" w:rsidRDefault="004163A2" w:rsidP="004163A2">
      <w:pPr>
        <w:spacing w:line="276" w:lineRule="auto"/>
        <w:jc w:val="center"/>
        <w:rPr>
          <w:rFonts w:cs="Arial"/>
          <w:sz w:val="24"/>
          <w:szCs w:val="24"/>
        </w:rPr>
      </w:pPr>
      <w:r>
        <w:rPr>
          <w:rFonts w:cs="Arial"/>
          <w:sz w:val="24"/>
          <w:szCs w:val="24"/>
        </w:rPr>
        <w:t>João Possebon Neto</w:t>
      </w:r>
    </w:p>
    <w:p w14:paraId="27D6855E" w14:textId="77777777" w:rsidR="004163A2" w:rsidRDefault="004163A2" w:rsidP="004163A2">
      <w:pPr>
        <w:spacing w:line="276" w:lineRule="auto"/>
        <w:jc w:val="center"/>
        <w:rPr>
          <w:rFonts w:cs="Arial"/>
          <w:sz w:val="24"/>
          <w:szCs w:val="24"/>
        </w:rPr>
      </w:pPr>
      <w:r>
        <w:rPr>
          <w:rFonts w:cs="Arial"/>
          <w:sz w:val="24"/>
          <w:szCs w:val="24"/>
        </w:rPr>
        <w:t>Secretário de Finanças</w:t>
      </w:r>
    </w:p>
    <w:p w14:paraId="6BC7421C" w14:textId="77777777" w:rsidR="004163A2" w:rsidRDefault="004163A2" w:rsidP="004163A2">
      <w:pPr>
        <w:spacing w:line="276" w:lineRule="auto"/>
        <w:jc w:val="center"/>
        <w:rPr>
          <w:rFonts w:cs="Arial"/>
          <w:sz w:val="24"/>
          <w:szCs w:val="24"/>
        </w:rPr>
      </w:pPr>
    </w:p>
    <w:p w14:paraId="564019A4" w14:textId="77777777" w:rsidR="004163A2" w:rsidRDefault="004163A2" w:rsidP="004163A2">
      <w:pPr>
        <w:spacing w:line="276" w:lineRule="auto"/>
        <w:jc w:val="center"/>
        <w:rPr>
          <w:rFonts w:cs="Arial"/>
          <w:sz w:val="24"/>
          <w:szCs w:val="24"/>
        </w:rPr>
      </w:pPr>
    </w:p>
    <w:p w14:paraId="742490F3" w14:textId="77777777" w:rsidR="004163A2" w:rsidRDefault="004163A2" w:rsidP="004163A2">
      <w:pPr>
        <w:spacing w:line="276" w:lineRule="auto"/>
        <w:jc w:val="center"/>
        <w:rPr>
          <w:rFonts w:cs="Arial"/>
          <w:sz w:val="24"/>
          <w:szCs w:val="24"/>
        </w:rPr>
      </w:pPr>
    </w:p>
    <w:p w14:paraId="39D9BB74" w14:textId="77777777" w:rsidR="004163A2" w:rsidRPr="004163A2" w:rsidRDefault="004163A2" w:rsidP="004163A2">
      <w:pPr>
        <w:spacing w:line="276" w:lineRule="auto"/>
        <w:jc w:val="both"/>
        <w:rPr>
          <w:rFonts w:cs="Arial"/>
          <w:sz w:val="24"/>
          <w:szCs w:val="24"/>
          <w:lang w:val="pt-BR"/>
        </w:rPr>
      </w:pPr>
      <w:r w:rsidRPr="004163A2">
        <w:rPr>
          <w:rFonts w:cs="Arial"/>
          <w:sz w:val="24"/>
          <w:szCs w:val="24"/>
          <w:lang w:val="pt-BR"/>
        </w:rPr>
        <w:t xml:space="preserve">p/Procuração: SINDICATO DOS EMPREGADOS EM ESTABELECIMENTOS BANCÁRIOS DE RIO CLARO E REGIÃO </w:t>
      </w:r>
    </w:p>
    <w:p w14:paraId="70F930AC" w14:textId="77777777" w:rsidR="004163A2" w:rsidRPr="004163A2" w:rsidRDefault="004163A2" w:rsidP="004163A2">
      <w:pPr>
        <w:spacing w:line="276" w:lineRule="auto"/>
        <w:jc w:val="both"/>
        <w:rPr>
          <w:rFonts w:cs="Arial"/>
          <w:sz w:val="24"/>
          <w:szCs w:val="24"/>
          <w:lang w:val="pt-BR"/>
        </w:rPr>
      </w:pPr>
    </w:p>
    <w:p w14:paraId="22CD2707" w14:textId="77777777" w:rsidR="004163A2" w:rsidRPr="004163A2" w:rsidRDefault="004163A2" w:rsidP="004163A2">
      <w:pPr>
        <w:spacing w:line="276" w:lineRule="auto"/>
        <w:jc w:val="center"/>
        <w:rPr>
          <w:rFonts w:cs="Arial"/>
          <w:sz w:val="24"/>
          <w:szCs w:val="24"/>
          <w:lang w:val="pt-BR"/>
        </w:rPr>
      </w:pPr>
    </w:p>
    <w:p w14:paraId="335F0ACA" w14:textId="77777777" w:rsidR="004163A2" w:rsidRPr="004163A2" w:rsidRDefault="004163A2" w:rsidP="004163A2">
      <w:pPr>
        <w:spacing w:line="276" w:lineRule="auto"/>
        <w:jc w:val="center"/>
        <w:rPr>
          <w:rFonts w:cs="Arial"/>
          <w:sz w:val="24"/>
          <w:szCs w:val="24"/>
          <w:lang w:val="pt-BR"/>
        </w:rPr>
      </w:pPr>
    </w:p>
    <w:p w14:paraId="602DB9A7" w14:textId="77777777" w:rsidR="004163A2" w:rsidRPr="004163A2" w:rsidRDefault="004163A2" w:rsidP="004163A2">
      <w:pPr>
        <w:spacing w:line="276" w:lineRule="auto"/>
        <w:jc w:val="center"/>
        <w:rPr>
          <w:rFonts w:cs="Arial"/>
          <w:sz w:val="24"/>
          <w:szCs w:val="24"/>
          <w:lang w:val="pt-BR"/>
        </w:rPr>
      </w:pPr>
    </w:p>
    <w:p w14:paraId="55382671" w14:textId="77777777" w:rsidR="004163A2" w:rsidRPr="004163A2" w:rsidRDefault="004163A2" w:rsidP="004163A2">
      <w:pPr>
        <w:spacing w:line="276" w:lineRule="auto"/>
        <w:jc w:val="center"/>
        <w:rPr>
          <w:rFonts w:cs="Arial"/>
          <w:sz w:val="24"/>
          <w:szCs w:val="24"/>
          <w:lang w:val="pt-BR"/>
        </w:rPr>
      </w:pPr>
    </w:p>
    <w:p w14:paraId="662790AB" w14:textId="77777777" w:rsidR="004163A2" w:rsidRDefault="004163A2" w:rsidP="004163A2">
      <w:pPr>
        <w:spacing w:line="276" w:lineRule="auto"/>
        <w:jc w:val="center"/>
        <w:rPr>
          <w:rFonts w:cs="Arial"/>
          <w:sz w:val="24"/>
          <w:szCs w:val="24"/>
        </w:rPr>
      </w:pPr>
    </w:p>
    <w:p w14:paraId="16E5E53D" w14:textId="77777777" w:rsidR="004163A2" w:rsidRDefault="004163A2" w:rsidP="004163A2">
      <w:pPr>
        <w:spacing w:line="276" w:lineRule="auto"/>
        <w:jc w:val="center"/>
        <w:rPr>
          <w:rFonts w:cs="Arial"/>
          <w:sz w:val="24"/>
          <w:szCs w:val="24"/>
        </w:rPr>
      </w:pPr>
      <w:r>
        <w:rPr>
          <w:rFonts w:cs="Arial"/>
          <w:sz w:val="24"/>
          <w:szCs w:val="24"/>
        </w:rPr>
        <w:t>Reginaldo Lourenço Breda</w:t>
      </w:r>
    </w:p>
    <w:p w14:paraId="0C9804F8" w14:textId="77777777" w:rsidR="004163A2" w:rsidRDefault="004163A2" w:rsidP="004163A2">
      <w:pPr>
        <w:spacing w:line="276" w:lineRule="auto"/>
        <w:jc w:val="center"/>
        <w:rPr>
          <w:rFonts w:cs="Arial"/>
          <w:sz w:val="24"/>
          <w:szCs w:val="24"/>
        </w:rPr>
      </w:pPr>
      <w:r>
        <w:rPr>
          <w:rFonts w:cs="Arial"/>
          <w:sz w:val="24"/>
          <w:szCs w:val="24"/>
        </w:rPr>
        <w:t>Presidente</w:t>
      </w:r>
    </w:p>
    <w:p w14:paraId="3F034D39" w14:textId="77777777" w:rsidR="004163A2" w:rsidRDefault="004163A2" w:rsidP="004163A2">
      <w:pPr>
        <w:spacing w:line="276" w:lineRule="auto"/>
        <w:jc w:val="center"/>
        <w:rPr>
          <w:rFonts w:cs="Arial"/>
          <w:sz w:val="24"/>
          <w:szCs w:val="24"/>
        </w:rPr>
      </w:pPr>
    </w:p>
    <w:p w14:paraId="7CB66735" w14:textId="77777777" w:rsidR="004163A2" w:rsidRDefault="004163A2" w:rsidP="004163A2">
      <w:pPr>
        <w:spacing w:line="276" w:lineRule="auto"/>
        <w:jc w:val="center"/>
        <w:rPr>
          <w:rFonts w:cs="Arial"/>
          <w:sz w:val="24"/>
          <w:szCs w:val="24"/>
        </w:rPr>
      </w:pPr>
    </w:p>
    <w:p w14:paraId="7CA264D8" w14:textId="77777777" w:rsidR="004163A2" w:rsidRDefault="004163A2" w:rsidP="004163A2">
      <w:pPr>
        <w:spacing w:line="276" w:lineRule="auto"/>
        <w:jc w:val="center"/>
        <w:rPr>
          <w:rFonts w:cs="Arial"/>
          <w:sz w:val="24"/>
          <w:szCs w:val="24"/>
        </w:rPr>
      </w:pPr>
    </w:p>
    <w:p w14:paraId="7D03B7C3" w14:textId="77777777" w:rsidR="004163A2" w:rsidRDefault="004163A2" w:rsidP="004163A2">
      <w:pPr>
        <w:spacing w:line="276" w:lineRule="auto"/>
        <w:jc w:val="center"/>
        <w:rPr>
          <w:rFonts w:cs="Arial"/>
          <w:sz w:val="24"/>
          <w:szCs w:val="24"/>
        </w:rPr>
      </w:pPr>
    </w:p>
    <w:p w14:paraId="12ADB971" w14:textId="77777777" w:rsidR="004163A2" w:rsidRDefault="004163A2" w:rsidP="004163A2">
      <w:pPr>
        <w:spacing w:line="276" w:lineRule="auto"/>
        <w:jc w:val="center"/>
        <w:rPr>
          <w:rFonts w:cs="Arial"/>
          <w:sz w:val="24"/>
          <w:szCs w:val="24"/>
        </w:rPr>
      </w:pPr>
    </w:p>
    <w:p w14:paraId="2DAFD26F" w14:textId="77777777" w:rsidR="004163A2" w:rsidRPr="004163A2" w:rsidRDefault="004163A2" w:rsidP="004163A2">
      <w:pPr>
        <w:spacing w:line="276" w:lineRule="auto"/>
        <w:jc w:val="both"/>
        <w:rPr>
          <w:rFonts w:cs="Arial"/>
          <w:sz w:val="24"/>
          <w:szCs w:val="24"/>
          <w:lang w:val="pt-BR"/>
        </w:rPr>
      </w:pPr>
      <w:r w:rsidRPr="004163A2">
        <w:rPr>
          <w:rFonts w:cs="Arial"/>
          <w:sz w:val="24"/>
          <w:szCs w:val="24"/>
          <w:lang w:val="pt-BR"/>
        </w:rPr>
        <w:t>p/Procuração: SINDICATO DOS EMPREGADOS EM ESTABELECIMENTOS BANCÁRIOS DE TUPÃ</w:t>
      </w:r>
    </w:p>
    <w:p w14:paraId="4D28B082" w14:textId="77777777" w:rsidR="004163A2" w:rsidRPr="004163A2" w:rsidRDefault="004163A2" w:rsidP="004163A2">
      <w:pPr>
        <w:spacing w:line="276" w:lineRule="auto"/>
        <w:jc w:val="both"/>
        <w:rPr>
          <w:rFonts w:cs="Arial"/>
          <w:sz w:val="24"/>
          <w:szCs w:val="24"/>
          <w:lang w:val="pt-BR"/>
        </w:rPr>
      </w:pPr>
    </w:p>
    <w:p w14:paraId="2D08504E" w14:textId="77777777" w:rsidR="004163A2" w:rsidRPr="004163A2" w:rsidRDefault="004163A2" w:rsidP="004163A2">
      <w:pPr>
        <w:spacing w:line="276" w:lineRule="auto"/>
        <w:jc w:val="both"/>
        <w:rPr>
          <w:rFonts w:cs="Arial"/>
          <w:sz w:val="24"/>
          <w:szCs w:val="24"/>
          <w:lang w:val="pt-BR"/>
        </w:rPr>
      </w:pPr>
    </w:p>
    <w:p w14:paraId="32FD9B73" w14:textId="77777777" w:rsidR="004163A2" w:rsidRPr="004163A2" w:rsidRDefault="004163A2" w:rsidP="004163A2">
      <w:pPr>
        <w:spacing w:line="276" w:lineRule="auto"/>
        <w:jc w:val="both"/>
        <w:rPr>
          <w:rFonts w:cs="Arial"/>
          <w:sz w:val="24"/>
          <w:szCs w:val="24"/>
          <w:lang w:val="pt-BR"/>
        </w:rPr>
      </w:pPr>
    </w:p>
    <w:p w14:paraId="46415FD2" w14:textId="77777777" w:rsidR="004163A2" w:rsidRDefault="004163A2" w:rsidP="004163A2">
      <w:pPr>
        <w:spacing w:line="276" w:lineRule="auto"/>
        <w:jc w:val="both"/>
        <w:rPr>
          <w:rFonts w:cs="Arial"/>
          <w:sz w:val="24"/>
          <w:szCs w:val="24"/>
        </w:rPr>
      </w:pPr>
    </w:p>
    <w:p w14:paraId="5505DB59" w14:textId="77777777" w:rsidR="004163A2" w:rsidRDefault="004163A2" w:rsidP="004163A2">
      <w:pPr>
        <w:spacing w:line="276" w:lineRule="auto"/>
        <w:jc w:val="center"/>
        <w:rPr>
          <w:rFonts w:cs="Arial"/>
          <w:sz w:val="24"/>
          <w:szCs w:val="24"/>
        </w:rPr>
      </w:pPr>
    </w:p>
    <w:p w14:paraId="5CBCB9ED" w14:textId="77777777" w:rsidR="004163A2" w:rsidRDefault="004163A2" w:rsidP="004163A2">
      <w:pPr>
        <w:spacing w:line="276" w:lineRule="auto"/>
        <w:jc w:val="center"/>
        <w:rPr>
          <w:rFonts w:cs="Arial"/>
          <w:sz w:val="24"/>
          <w:szCs w:val="24"/>
        </w:rPr>
      </w:pPr>
      <w:r>
        <w:rPr>
          <w:rFonts w:cs="Arial"/>
          <w:sz w:val="24"/>
          <w:szCs w:val="24"/>
        </w:rPr>
        <w:t>Carlos Roberto Lopes Bueno</w:t>
      </w:r>
    </w:p>
    <w:p w14:paraId="4F3595B5" w14:textId="77777777" w:rsidR="004163A2" w:rsidRDefault="004163A2" w:rsidP="004163A2">
      <w:pPr>
        <w:spacing w:line="276" w:lineRule="auto"/>
        <w:jc w:val="center"/>
        <w:rPr>
          <w:rFonts w:cs="Arial"/>
          <w:sz w:val="24"/>
          <w:szCs w:val="24"/>
        </w:rPr>
      </w:pPr>
      <w:r>
        <w:rPr>
          <w:rFonts w:cs="Arial"/>
          <w:sz w:val="24"/>
          <w:szCs w:val="24"/>
        </w:rPr>
        <w:t>Presidente</w:t>
      </w:r>
    </w:p>
    <w:p w14:paraId="55BD2E13" w14:textId="77777777" w:rsidR="004163A2" w:rsidRDefault="004163A2" w:rsidP="004163A2">
      <w:pPr>
        <w:spacing w:line="276" w:lineRule="auto"/>
        <w:jc w:val="center"/>
        <w:rPr>
          <w:rFonts w:cs="Arial"/>
          <w:sz w:val="24"/>
          <w:szCs w:val="24"/>
        </w:rPr>
      </w:pPr>
    </w:p>
    <w:p w14:paraId="559D6944" w14:textId="77777777" w:rsidR="004163A2" w:rsidRDefault="004163A2" w:rsidP="004163A2">
      <w:pPr>
        <w:spacing w:line="276" w:lineRule="auto"/>
        <w:jc w:val="center"/>
        <w:rPr>
          <w:rFonts w:cs="Arial"/>
          <w:sz w:val="24"/>
          <w:szCs w:val="24"/>
        </w:rPr>
      </w:pPr>
    </w:p>
    <w:p w14:paraId="12DC31CB" w14:textId="77777777" w:rsidR="004163A2" w:rsidRDefault="004163A2" w:rsidP="004163A2">
      <w:pPr>
        <w:spacing w:line="276" w:lineRule="auto"/>
        <w:jc w:val="center"/>
        <w:rPr>
          <w:rFonts w:cs="Arial"/>
          <w:sz w:val="24"/>
          <w:szCs w:val="24"/>
        </w:rPr>
      </w:pPr>
    </w:p>
    <w:p w14:paraId="246EF54A" w14:textId="77777777" w:rsidR="004163A2" w:rsidRPr="004163A2" w:rsidRDefault="004163A2" w:rsidP="004163A2">
      <w:pPr>
        <w:spacing w:line="276" w:lineRule="auto"/>
        <w:jc w:val="both"/>
        <w:rPr>
          <w:rFonts w:cs="Arial"/>
          <w:sz w:val="24"/>
          <w:szCs w:val="24"/>
          <w:lang w:val="pt-BR"/>
        </w:rPr>
      </w:pPr>
      <w:r w:rsidRPr="004163A2">
        <w:rPr>
          <w:rFonts w:cs="Arial"/>
          <w:sz w:val="24"/>
          <w:szCs w:val="24"/>
          <w:lang w:val="pt-BR"/>
        </w:rPr>
        <w:lastRenderedPageBreak/>
        <w:t>p/Procuração: SINDICATO DOS EMPREGADOS EM ESTABELECIMENTOS BANCÁRIOS DE RIBEIRÃO PRETO E REGIÃO</w:t>
      </w:r>
    </w:p>
    <w:p w14:paraId="4FC4E8BB" w14:textId="77777777" w:rsidR="004163A2" w:rsidRPr="004163A2" w:rsidRDefault="004163A2" w:rsidP="004163A2">
      <w:pPr>
        <w:spacing w:line="276" w:lineRule="auto"/>
        <w:jc w:val="both"/>
        <w:rPr>
          <w:rFonts w:cs="Arial"/>
          <w:sz w:val="24"/>
          <w:szCs w:val="24"/>
          <w:lang w:val="pt-BR"/>
        </w:rPr>
      </w:pPr>
    </w:p>
    <w:p w14:paraId="50212766" w14:textId="77777777" w:rsidR="004163A2" w:rsidRPr="004163A2" w:rsidRDefault="004163A2" w:rsidP="004163A2">
      <w:pPr>
        <w:spacing w:line="276" w:lineRule="auto"/>
        <w:jc w:val="both"/>
        <w:rPr>
          <w:rFonts w:cs="Arial"/>
          <w:sz w:val="24"/>
          <w:szCs w:val="24"/>
          <w:lang w:val="pt-BR"/>
        </w:rPr>
      </w:pPr>
    </w:p>
    <w:p w14:paraId="1D93E3E2" w14:textId="77777777" w:rsidR="004163A2" w:rsidRDefault="004163A2" w:rsidP="004163A2">
      <w:pPr>
        <w:spacing w:line="276" w:lineRule="auto"/>
        <w:jc w:val="center"/>
        <w:rPr>
          <w:rFonts w:cs="Arial"/>
          <w:sz w:val="24"/>
          <w:szCs w:val="24"/>
        </w:rPr>
      </w:pPr>
    </w:p>
    <w:p w14:paraId="4D9A2174" w14:textId="77777777" w:rsidR="004163A2" w:rsidRDefault="004163A2" w:rsidP="004163A2">
      <w:pPr>
        <w:spacing w:line="276" w:lineRule="auto"/>
        <w:jc w:val="center"/>
        <w:rPr>
          <w:rFonts w:cs="Arial"/>
          <w:sz w:val="24"/>
          <w:szCs w:val="24"/>
        </w:rPr>
      </w:pPr>
      <w:r>
        <w:rPr>
          <w:rFonts w:cs="Arial"/>
          <w:sz w:val="24"/>
          <w:szCs w:val="24"/>
        </w:rPr>
        <w:t>Ronaldo Silvino</w:t>
      </w:r>
    </w:p>
    <w:p w14:paraId="2D023C81" w14:textId="77777777" w:rsidR="004163A2" w:rsidRDefault="004163A2" w:rsidP="004163A2">
      <w:pPr>
        <w:spacing w:line="276" w:lineRule="auto"/>
        <w:jc w:val="center"/>
        <w:rPr>
          <w:rFonts w:cs="Arial"/>
          <w:sz w:val="24"/>
          <w:szCs w:val="24"/>
        </w:rPr>
      </w:pPr>
      <w:r>
        <w:rPr>
          <w:rFonts w:cs="Arial"/>
          <w:sz w:val="24"/>
          <w:szCs w:val="24"/>
        </w:rPr>
        <w:t>Presidente</w:t>
      </w:r>
    </w:p>
    <w:p w14:paraId="49D7E0C7" w14:textId="77777777" w:rsidR="004163A2" w:rsidRDefault="004163A2" w:rsidP="004163A2">
      <w:pPr>
        <w:spacing w:line="276" w:lineRule="auto"/>
        <w:jc w:val="center"/>
        <w:rPr>
          <w:rFonts w:cs="Arial"/>
          <w:sz w:val="24"/>
          <w:szCs w:val="24"/>
        </w:rPr>
      </w:pPr>
    </w:p>
    <w:p w14:paraId="79D709CE" w14:textId="77777777" w:rsidR="004163A2" w:rsidRDefault="004163A2" w:rsidP="004163A2">
      <w:pPr>
        <w:spacing w:line="276" w:lineRule="auto"/>
        <w:jc w:val="center"/>
        <w:rPr>
          <w:rFonts w:cs="Arial"/>
          <w:sz w:val="24"/>
          <w:szCs w:val="24"/>
        </w:rPr>
      </w:pPr>
    </w:p>
    <w:p w14:paraId="49A02A08" w14:textId="77777777" w:rsidR="004163A2" w:rsidRDefault="004163A2" w:rsidP="004163A2">
      <w:pPr>
        <w:spacing w:line="276" w:lineRule="auto"/>
        <w:jc w:val="center"/>
        <w:rPr>
          <w:rFonts w:cs="Arial"/>
          <w:sz w:val="24"/>
          <w:szCs w:val="24"/>
        </w:rPr>
      </w:pPr>
    </w:p>
    <w:p w14:paraId="20795B09" w14:textId="77777777" w:rsidR="004163A2" w:rsidRPr="004163A2" w:rsidRDefault="004163A2" w:rsidP="004163A2">
      <w:pPr>
        <w:spacing w:line="276" w:lineRule="auto"/>
        <w:jc w:val="both"/>
        <w:rPr>
          <w:rFonts w:cs="Arial"/>
          <w:sz w:val="24"/>
          <w:szCs w:val="24"/>
          <w:lang w:val="pt-BR"/>
        </w:rPr>
      </w:pPr>
      <w:r w:rsidRPr="004163A2">
        <w:rPr>
          <w:rFonts w:cs="Arial"/>
          <w:sz w:val="24"/>
          <w:szCs w:val="24"/>
          <w:lang w:val="pt-BR"/>
        </w:rPr>
        <w:t xml:space="preserve">P/Procuração - SINDICATO DOS EMPREGADOS EM ESTABELECIMENTOS BANCÁRIOS DE ANDRADINA, SINDICATO DOS EMPREGADOS EM ESTABELECIMENTOS BANCÁRIOS DE ARAÇATUBA, SINDICATO DOS EMPREGADOS EM ESTABELECIMENTOS BANCÁRIOS DE FRANCA, SINDICATO DOS EMPREGADOS EM ESTABELECIMENTOS BANCÁRIOS DE GUARATINGUETÁ, SINDICATO DOS EMPREGADOS EM ESTABELECIMENTOS BANCÁRIOS DE </w:t>
      </w:r>
      <w:proofErr w:type="spellStart"/>
      <w:r w:rsidRPr="004163A2">
        <w:rPr>
          <w:rFonts w:cs="Arial"/>
          <w:sz w:val="24"/>
          <w:szCs w:val="24"/>
          <w:lang w:val="pt-BR"/>
        </w:rPr>
        <w:t>JAHÚ</w:t>
      </w:r>
      <w:proofErr w:type="spellEnd"/>
      <w:r w:rsidRPr="004163A2">
        <w:rPr>
          <w:rFonts w:cs="Arial"/>
          <w:sz w:val="24"/>
          <w:szCs w:val="24"/>
          <w:lang w:val="pt-BR"/>
        </w:rPr>
        <w:t>, SINDICATO DOS EMPREGADOS EM ESTABELECIMENTOS BANCÁRIOS DE LINS, SINDICATO DOS EMPREGADOS EM ESTABELECIMENTOS BANCÁRIOS DE MARILIA E REGIÃO, , SINDICATO DOS EMPREGADOS EM ESTABELECIMENTOS BANCÁRIOS DE PRESIDENTE VENCESLAU E REGIÃO, SINDICATO DOS EMPREGADOS EM ESTABELECIMENTOS BANCÁRIOS E FINANCIÁRIOS DE SANTOS E REGIÃO, SINDICATO DOS EMPREGADOS EM ESTABELECIMENTOS BANCÁRIOS DE SÃO CARLOS, SINDICATO DOS EMPREGADOS EM ESTABELECIMENTOS BANCÁRIOS DE SÃO JOSÉ DOS CAMPOS, SINDICATO DOS EMPREGADOS EM ESTABELECIMENTOS BANCÁRIOS DE SÃO JOSÉ DO RIO PRETO, SINDICATO DOS EMPREGADOS EM ESTABELECIMENTOS BANCÁRIOS DE SOROCABA, SINDICATO DOS EMPREGADOS EM ESTABELECIMENTOS BANCÁRIOS DE VOTUPORANGA, SINDICATO DOS EMPREGADOS EM ESTABELECIMENTOS BANCÁRIOS DE CORUMBÁ - MS, SINDICATO DOS EMPREGADOS EM ESTABELECIMENTOS BANCÁRIOS DE NAVIRAÍ - MS, SINDICATO DOS EMPREGADOS EM ESTABELECIMENTOS BANCÁRIOS DE PONTA PORÃ - MS E SINDICATO DOS EMPREGADOS EM ESTABELECIMENTOS BANCÁRIOS DE TRÊS LAGOAS - MS E REGIÃO</w:t>
      </w:r>
    </w:p>
    <w:p w14:paraId="6AA631D9" w14:textId="77777777" w:rsidR="004163A2" w:rsidRPr="004163A2" w:rsidRDefault="004163A2" w:rsidP="004163A2">
      <w:pPr>
        <w:spacing w:line="276" w:lineRule="auto"/>
        <w:jc w:val="center"/>
        <w:rPr>
          <w:rFonts w:cs="Arial"/>
          <w:sz w:val="24"/>
          <w:szCs w:val="24"/>
          <w:lang w:val="pt-BR"/>
        </w:rPr>
      </w:pPr>
    </w:p>
    <w:p w14:paraId="36615E96" w14:textId="77777777" w:rsidR="004163A2" w:rsidRPr="004163A2" w:rsidRDefault="004163A2" w:rsidP="004163A2">
      <w:pPr>
        <w:spacing w:line="276" w:lineRule="auto"/>
        <w:jc w:val="center"/>
        <w:rPr>
          <w:rFonts w:cs="Arial"/>
          <w:sz w:val="24"/>
          <w:szCs w:val="24"/>
          <w:lang w:val="pt-BR"/>
        </w:rPr>
      </w:pPr>
    </w:p>
    <w:p w14:paraId="50766A25" w14:textId="77777777" w:rsidR="004163A2" w:rsidRPr="004163A2" w:rsidRDefault="004163A2" w:rsidP="004163A2">
      <w:pPr>
        <w:spacing w:line="276" w:lineRule="auto"/>
        <w:jc w:val="center"/>
        <w:rPr>
          <w:rFonts w:cs="Arial"/>
          <w:sz w:val="24"/>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163A2" w14:paraId="015F2DFC" w14:textId="77777777" w:rsidTr="004163A2">
        <w:tc>
          <w:tcPr>
            <w:tcW w:w="4814" w:type="dxa"/>
            <w:hideMark/>
          </w:tcPr>
          <w:p w14:paraId="69D2FC7C" w14:textId="77777777" w:rsidR="004163A2" w:rsidRDefault="004163A2">
            <w:pPr>
              <w:spacing w:line="276" w:lineRule="auto"/>
              <w:jc w:val="center"/>
              <w:rPr>
                <w:rFonts w:cs="Arial"/>
                <w:color w:val="auto"/>
                <w:sz w:val="24"/>
                <w:szCs w:val="24"/>
              </w:rPr>
            </w:pPr>
            <w:r>
              <w:rPr>
                <w:rFonts w:cs="Arial"/>
                <w:color w:val="auto"/>
                <w:sz w:val="24"/>
                <w:szCs w:val="24"/>
              </w:rPr>
              <w:t>David Zaia</w:t>
            </w:r>
          </w:p>
          <w:p w14:paraId="5E2D023A" w14:textId="77777777" w:rsidR="004163A2" w:rsidRDefault="004163A2">
            <w:pPr>
              <w:spacing w:line="276" w:lineRule="auto"/>
              <w:jc w:val="center"/>
              <w:rPr>
                <w:rFonts w:cs="Arial"/>
                <w:color w:val="auto"/>
                <w:sz w:val="24"/>
                <w:szCs w:val="24"/>
              </w:rPr>
            </w:pPr>
            <w:r>
              <w:rPr>
                <w:rFonts w:cs="Arial"/>
                <w:color w:val="auto"/>
                <w:sz w:val="24"/>
                <w:szCs w:val="24"/>
              </w:rPr>
              <w:t>Presidente</w:t>
            </w:r>
          </w:p>
        </w:tc>
        <w:tc>
          <w:tcPr>
            <w:tcW w:w="4815" w:type="dxa"/>
            <w:hideMark/>
          </w:tcPr>
          <w:p w14:paraId="7FBB5B76" w14:textId="77777777" w:rsidR="004163A2" w:rsidRPr="004163A2" w:rsidRDefault="004163A2">
            <w:pPr>
              <w:spacing w:line="276" w:lineRule="auto"/>
              <w:jc w:val="center"/>
              <w:rPr>
                <w:rFonts w:cs="Arial"/>
                <w:sz w:val="24"/>
                <w:szCs w:val="24"/>
                <w:lang w:val="pt-BR"/>
              </w:rPr>
            </w:pPr>
            <w:r w:rsidRPr="004163A2">
              <w:rPr>
                <w:rFonts w:cs="Arial"/>
                <w:sz w:val="24"/>
                <w:szCs w:val="24"/>
                <w:lang w:val="pt-BR"/>
              </w:rPr>
              <w:t>Luís Rosas Júnior</w:t>
            </w:r>
          </w:p>
          <w:p w14:paraId="51B0A963" w14:textId="77777777" w:rsidR="004163A2" w:rsidRDefault="004163A2">
            <w:pPr>
              <w:spacing w:line="276" w:lineRule="auto"/>
              <w:jc w:val="center"/>
              <w:rPr>
                <w:rFonts w:cs="Arial"/>
                <w:color w:val="auto"/>
                <w:sz w:val="24"/>
                <w:szCs w:val="24"/>
              </w:rPr>
            </w:pPr>
            <w:r w:rsidRPr="004163A2">
              <w:rPr>
                <w:rFonts w:cs="Arial"/>
                <w:sz w:val="24"/>
                <w:szCs w:val="24"/>
                <w:lang w:val="pt-BR"/>
              </w:rPr>
              <w:t>OAB/SP 187.205</w:t>
            </w:r>
          </w:p>
        </w:tc>
      </w:tr>
    </w:tbl>
    <w:p w14:paraId="67FA90A0" w14:textId="77777777" w:rsidR="00B50AA8" w:rsidRPr="00F4567C" w:rsidRDefault="00B50AA8" w:rsidP="00035EB9">
      <w:pPr>
        <w:spacing w:line="276" w:lineRule="auto"/>
        <w:rPr>
          <w:rFonts w:cs="Arial"/>
          <w:b/>
          <w:bCs/>
          <w:caps/>
          <w:sz w:val="24"/>
          <w:szCs w:val="24"/>
          <w:shd w:val="clear" w:color="auto" w:fill="FFFF00"/>
        </w:rPr>
      </w:pPr>
    </w:p>
    <w:sectPr w:rsidR="00B50AA8" w:rsidRPr="00F4567C" w:rsidSect="00B73EBE">
      <w:headerReference w:type="default" r:id="rId8"/>
      <w:footerReference w:type="default" r:id="rId9"/>
      <w:pgSz w:w="11907" w:h="16840" w:code="9"/>
      <w:pgMar w:top="488" w:right="1134" w:bottom="1418" w:left="1134" w:header="850" w:footer="851"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1491" w14:textId="77777777" w:rsidR="00F10AB9" w:rsidRDefault="00F10AB9">
      <w:r>
        <w:separator/>
      </w:r>
    </w:p>
  </w:endnote>
  <w:endnote w:type="continuationSeparator" w:id="0">
    <w:p w14:paraId="74E6A4C3" w14:textId="77777777" w:rsidR="00F10AB9" w:rsidRDefault="00F1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BF60" w14:textId="77777777" w:rsidR="001036C6" w:rsidRDefault="001036C6">
    <w:pPr>
      <w:pStyle w:val="Rodap"/>
      <w:jc w:val="right"/>
      <w:rPr>
        <w:sz w:val="18"/>
        <w:szCs w:val="18"/>
      </w:rPr>
    </w:pPr>
    <w:r>
      <w:rPr>
        <w:sz w:val="18"/>
        <w:szCs w:val="18"/>
      </w:rPr>
      <w:t xml:space="preserve">Página </w:t>
    </w:r>
    <w:r>
      <w:rPr>
        <w:sz w:val="18"/>
        <w:szCs w:val="18"/>
      </w:rPr>
      <w:fldChar w:fldCharType="begin"/>
    </w:r>
    <w:r>
      <w:rPr>
        <w:sz w:val="18"/>
        <w:szCs w:val="18"/>
      </w:rPr>
      <w:instrText xml:space="preserve"> PAGE </w:instrText>
    </w:r>
    <w:r>
      <w:rPr>
        <w:sz w:val="18"/>
        <w:szCs w:val="18"/>
      </w:rPr>
      <w:fldChar w:fldCharType="separate"/>
    </w:r>
    <w:r w:rsidR="00114B96">
      <w:rPr>
        <w:noProof/>
        <w:sz w:val="18"/>
        <w:szCs w:val="18"/>
      </w:rPr>
      <w:t>9</w:t>
    </w:r>
    <w:r>
      <w:rPr>
        <w:sz w:val="18"/>
        <w:szCs w:val="18"/>
      </w:rPr>
      <w:fldChar w:fldCharType="end"/>
    </w:r>
    <w:r>
      <w:rPr>
        <w:sz w:val="18"/>
        <w:szCs w:val="18"/>
      </w:rPr>
      <w:t xml:space="preserve"> de </w:t>
    </w:r>
    <w:r>
      <w:rPr>
        <w:sz w:val="18"/>
        <w:szCs w:val="18"/>
      </w:rPr>
      <w:fldChar w:fldCharType="begin"/>
    </w:r>
    <w:r>
      <w:rPr>
        <w:sz w:val="18"/>
        <w:szCs w:val="18"/>
      </w:rPr>
      <w:instrText xml:space="preserve"> NUMPAGES </w:instrText>
    </w:r>
    <w:r>
      <w:rPr>
        <w:sz w:val="18"/>
        <w:szCs w:val="18"/>
      </w:rPr>
      <w:fldChar w:fldCharType="separate"/>
    </w:r>
    <w:r w:rsidR="00114B96">
      <w:rPr>
        <w:noProof/>
        <w:sz w:val="18"/>
        <w:szCs w:val="18"/>
      </w:rPr>
      <w:t>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338D" w14:textId="77777777" w:rsidR="00F10AB9" w:rsidRDefault="00F10AB9">
      <w:r>
        <w:separator/>
      </w:r>
    </w:p>
  </w:footnote>
  <w:footnote w:type="continuationSeparator" w:id="0">
    <w:p w14:paraId="60202E10" w14:textId="77777777" w:rsidR="00F10AB9" w:rsidRDefault="00F1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64" w:type="dxa"/>
      <w:tblLook w:val="04A0" w:firstRow="1" w:lastRow="0" w:firstColumn="1" w:lastColumn="0" w:noHBand="0" w:noVBand="1"/>
    </w:tblPr>
    <w:tblGrid>
      <w:gridCol w:w="3259"/>
      <w:gridCol w:w="535"/>
      <w:gridCol w:w="6946"/>
      <w:gridCol w:w="380"/>
      <w:gridCol w:w="222"/>
      <w:gridCol w:w="222"/>
    </w:tblGrid>
    <w:tr w:rsidR="00574054" w14:paraId="460F8E0D" w14:textId="77777777" w:rsidTr="00574054">
      <w:tc>
        <w:tcPr>
          <w:tcW w:w="11120" w:type="dxa"/>
          <w:gridSpan w:val="4"/>
          <w:shd w:val="clear" w:color="auto" w:fill="auto"/>
          <w:vAlign w:val="center"/>
        </w:tcPr>
        <w:tbl>
          <w:tblPr>
            <w:tblW w:w="10740" w:type="dxa"/>
            <w:tblLook w:val="04A0" w:firstRow="1" w:lastRow="0" w:firstColumn="1" w:lastColumn="0" w:noHBand="0" w:noVBand="1"/>
          </w:tblPr>
          <w:tblGrid>
            <w:gridCol w:w="10176"/>
            <w:gridCol w:w="227"/>
            <w:gridCol w:w="337"/>
          </w:tblGrid>
          <w:tr w:rsidR="00574054" w14:paraId="6B298D45" w14:textId="77777777" w:rsidTr="00047EB8">
            <w:tc>
              <w:tcPr>
                <w:tcW w:w="3259" w:type="dxa"/>
                <w:vAlign w:val="center"/>
              </w:tcPr>
              <w:tbl>
                <w:tblPr>
                  <w:tblW w:w="9960" w:type="dxa"/>
                  <w:tblLook w:val="04A0" w:firstRow="1" w:lastRow="0" w:firstColumn="1" w:lastColumn="0" w:noHBand="0" w:noVBand="1"/>
                </w:tblPr>
                <w:tblGrid>
                  <w:gridCol w:w="3259"/>
                  <w:gridCol w:w="1456"/>
                  <w:gridCol w:w="5245"/>
                </w:tblGrid>
                <w:tr w:rsidR="00574054" w14:paraId="0E71A67C" w14:textId="77777777" w:rsidTr="00AA1EE0">
                  <w:tc>
                    <w:tcPr>
                      <w:tcW w:w="3259" w:type="dxa"/>
                      <w:hideMark/>
                    </w:tcPr>
                    <w:p w14:paraId="295F383F" w14:textId="77777777" w:rsidR="00574054" w:rsidRDefault="00CA4EF0" w:rsidP="00574054">
                      <w:pPr>
                        <w:tabs>
                          <w:tab w:val="center" w:pos="4320"/>
                          <w:tab w:val="right" w:pos="8640"/>
                        </w:tabs>
                        <w:rPr>
                          <w:rFonts w:ascii="Times New Roman" w:hAnsi="Times New Roman"/>
                          <w:b/>
                          <w:caps/>
                          <w:sz w:val="20"/>
                        </w:rPr>
                      </w:pPr>
                      <w:r>
                        <w:rPr>
                          <w:noProof/>
                        </w:rPr>
                        <w:pict w14:anchorId="78105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78.5pt;height:18.5pt;visibility:visible">
                            <v:imagedata r:id="rId1" o:title=""/>
                          </v:shape>
                        </w:pict>
                      </w:r>
                    </w:p>
                  </w:tc>
                  <w:tc>
                    <w:tcPr>
                      <w:tcW w:w="1456" w:type="dxa"/>
                    </w:tcPr>
                    <w:p w14:paraId="44FD8BB9" w14:textId="77777777" w:rsidR="00574054" w:rsidRDefault="00574054" w:rsidP="00574054">
                      <w:pPr>
                        <w:tabs>
                          <w:tab w:val="center" w:pos="4320"/>
                          <w:tab w:val="right" w:pos="8640"/>
                        </w:tabs>
                        <w:rPr>
                          <w:rFonts w:ascii="Times New Roman" w:hAnsi="Times New Roman"/>
                          <w:b/>
                          <w:caps/>
                          <w:sz w:val="20"/>
                        </w:rPr>
                      </w:pPr>
                    </w:p>
                  </w:tc>
                  <w:tc>
                    <w:tcPr>
                      <w:tcW w:w="5245" w:type="dxa"/>
                      <w:vAlign w:val="center"/>
                      <w:hideMark/>
                    </w:tcPr>
                    <w:p w14:paraId="4DE612F2" w14:textId="77777777" w:rsidR="00574054" w:rsidRDefault="00574054" w:rsidP="00574054">
                      <w:pPr>
                        <w:tabs>
                          <w:tab w:val="center" w:pos="4419"/>
                          <w:tab w:val="center" w:pos="5046"/>
                          <w:tab w:val="right" w:pos="8838"/>
                          <w:tab w:val="right" w:pos="10092"/>
                        </w:tabs>
                        <w:jc w:val="center"/>
                      </w:pPr>
                      <w:r>
                        <w:rPr>
                          <w:rFonts w:ascii="Arial Black" w:eastAsia="MS UI Gothic" w:hAnsi="Arial Black" w:cs="David"/>
                          <w:b/>
                          <w:color w:val="auto"/>
                          <w:sz w:val="22"/>
                          <w:szCs w:val="24"/>
                          <w:lang w:val="pt-BR" w:bidi="he-IL"/>
                        </w:rPr>
                        <w:t>Federação dos Empregados em Estabelecimentos Bancários dos Estados de São Paulo e Mato Grosso do Sul</w:t>
                      </w:r>
                    </w:p>
                  </w:tc>
                </w:tr>
              </w:tbl>
              <w:p w14:paraId="390C8AFC" w14:textId="77777777" w:rsidR="00574054" w:rsidRDefault="00574054" w:rsidP="00574054">
                <w:pPr>
                  <w:tabs>
                    <w:tab w:val="center" w:pos="4320"/>
                    <w:tab w:val="right" w:pos="8640"/>
                  </w:tabs>
                  <w:rPr>
                    <w:rFonts w:ascii="Times New Roman" w:hAnsi="Times New Roman"/>
                    <w:b/>
                    <w:caps/>
                    <w:sz w:val="20"/>
                  </w:rPr>
                </w:pPr>
              </w:p>
              <w:p w14:paraId="313CB845" w14:textId="77777777" w:rsidR="00574054" w:rsidRDefault="00574054" w:rsidP="00574054">
                <w:pPr>
                  <w:pStyle w:val="Cabealho"/>
                </w:pPr>
              </w:p>
            </w:tc>
            <w:tc>
              <w:tcPr>
                <w:tcW w:w="535" w:type="dxa"/>
              </w:tcPr>
              <w:p w14:paraId="0175F6ED" w14:textId="77777777" w:rsidR="00574054" w:rsidRDefault="00574054" w:rsidP="00574054">
                <w:pPr>
                  <w:pStyle w:val="Cabealho"/>
                </w:pPr>
              </w:p>
            </w:tc>
            <w:tc>
              <w:tcPr>
                <w:tcW w:w="6946" w:type="dxa"/>
                <w:vAlign w:val="center"/>
              </w:tcPr>
              <w:p w14:paraId="258E9CFE" w14:textId="77777777" w:rsidR="00574054" w:rsidRDefault="00574054" w:rsidP="00574054">
                <w:pPr>
                  <w:pStyle w:val="Cabealho"/>
                  <w:ind w:left="-251" w:hanging="142"/>
                  <w:jc w:val="right"/>
                </w:pPr>
              </w:p>
            </w:tc>
          </w:tr>
        </w:tbl>
        <w:p w14:paraId="341D82F8" w14:textId="77777777" w:rsidR="00574054" w:rsidRDefault="00574054" w:rsidP="00574054">
          <w:pPr>
            <w:ind w:right="360"/>
          </w:pPr>
          <w:r>
            <w:rPr>
              <w:sz w:val="10"/>
            </w:rPr>
            <w:t xml:space="preserve">       </w:t>
          </w:r>
        </w:p>
      </w:tc>
      <w:tc>
        <w:tcPr>
          <w:tcW w:w="222" w:type="dxa"/>
          <w:shd w:val="clear" w:color="auto" w:fill="auto"/>
        </w:tcPr>
        <w:p w14:paraId="6B363FBB" w14:textId="77777777" w:rsidR="00574054" w:rsidRDefault="00574054" w:rsidP="00574054">
          <w:pPr>
            <w:pStyle w:val="Cabealho"/>
          </w:pPr>
        </w:p>
      </w:tc>
      <w:tc>
        <w:tcPr>
          <w:tcW w:w="222" w:type="dxa"/>
          <w:shd w:val="clear" w:color="auto" w:fill="auto"/>
          <w:vAlign w:val="center"/>
        </w:tcPr>
        <w:p w14:paraId="1B37C865" w14:textId="77777777" w:rsidR="00574054" w:rsidRDefault="00574054" w:rsidP="00574054">
          <w:pPr>
            <w:pStyle w:val="Cabealho"/>
            <w:jc w:val="right"/>
          </w:pPr>
        </w:p>
      </w:tc>
    </w:tr>
    <w:tr w:rsidR="00C34FBF" w14:paraId="6ECFF707" w14:textId="77777777" w:rsidTr="0000136E">
      <w:trPr>
        <w:gridAfter w:val="3"/>
        <w:wAfter w:w="824" w:type="dxa"/>
        <w:trHeight w:val="80"/>
      </w:trPr>
      <w:tc>
        <w:tcPr>
          <w:tcW w:w="3259" w:type="dxa"/>
          <w:shd w:val="clear" w:color="auto" w:fill="auto"/>
          <w:vAlign w:val="center"/>
        </w:tcPr>
        <w:p w14:paraId="5DC96DE0" w14:textId="77777777" w:rsidR="00C34FBF" w:rsidRDefault="00C34FBF" w:rsidP="00C34FBF">
          <w:pPr>
            <w:pStyle w:val="Cabealho"/>
          </w:pPr>
          <w:bookmarkStart w:id="3" w:name="_Hlk523469493"/>
        </w:p>
      </w:tc>
      <w:tc>
        <w:tcPr>
          <w:tcW w:w="535" w:type="dxa"/>
          <w:shd w:val="clear" w:color="auto" w:fill="auto"/>
        </w:tcPr>
        <w:p w14:paraId="13890C76" w14:textId="77777777" w:rsidR="00C34FBF" w:rsidRDefault="00C34FBF" w:rsidP="00C34FBF">
          <w:pPr>
            <w:pStyle w:val="Cabealho"/>
          </w:pPr>
        </w:p>
      </w:tc>
      <w:tc>
        <w:tcPr>
          <w:tcW w:w="6946" w:type="dxa"/>
          <w:shd w:val="clear" w:color="auto" w:fill="auto"/>
          <w:vAlign w:val="center"/>
        </w:tcPr>
        <w:p w14:paraId="0BAFB56E" w14:textId="77777777" w:rsidR="00C34FBF" w:rsidRDefault="00C34FBF" w:rsidP="00C34FBF">
          <w:pPr>
            <w:pStyle w:val="Cabealho"/>
            <w:jc w:val="right"/>
          </w:pPr>
        </w:p>
      </w:tc>
    </w:tr>
    <w:bookmarkEnd w:id="3"/>
  </w:tbl>
  <w:p w14:paraId="3B44BEFB" w14:textId="77777777" w:rsidR="00C34FBF" w:rsidRDefault="00C34F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73"/>
    <w:multiLevelType w:val="hybridMultilevel"/>
    <w:tmpl w:val="F22C3F9C"/>
    <w:lvl w:ilvl="0" w:tplc="241C88C8">
      <w:start w:val="1"/>
      <w:numFmt w:val="lowerLetter"/>
      <w:lvlText w:val="%1)"/>
      <w:lvlJc w:val="left"/>
      <w:pPr>
        <w:ind w:left="1080" w:hanging="360"/>
      </w:pPr>
      <w:rPr>
        <w:rFonts w:ascii="Arial" w:hAnsi="Arial" w:cs="Times New Roman" w:hint="default"/>
        <w:b w:val="0"/>
        <w:i w:val="0"/>
        <w:color w:val="011C5F"/>
        <w:sz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71E2C0A"/>
    <w:multiLevelType w:val="hybridMultilevel"/>
    <w:tmpl w:val="38C08F52"/>
    <w:lvl w:ilvl="0" w:tplc="B13E1544">
      <w:start w:val="1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E31779"/>
    <w:multiLevelType w:val="hybridMultilevel"/>
    <w:tmpl w:val="67B86224"/>
    <w:lvl w:ilvl="0" w:tplc="4828B8AE">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0AF2A07"/>
    <w:multiLevelType w:val="hybridMultilevel"/>
    <w:tmpl w:val="B43256BC"/>
    <w:lvl w:ilvl="0" w:tplc="8B942860">
      <w:start w:val="1"/>
      <w:numFmt w:val="lowerLetter"/>
      <w:lvlText w:val="%1)"/>
      <w:lvlJc w:val="left"/>
      <w:pPr>
        <w:tabs>
          <w:tab w:val="num" w:pos="1514"/>
        </w:tabs>
        <w:ind w:left="1514" w:hanging="360"/>
      </w:pPr>
      <w:rPr>
        <w:rFonts w:hint="default"/>
        <w:b w:val="0"/>
        <w:i w:val="0"/>
      </w:rPr>
    </w:lvl>
    <w:lvl w:ilvl="1" w:tplc="04160019" w:tentative="1">
      <w:start w:val="1"/>
      <w:numFmt w:val="lowerLetter"/>
      <w:lvlText w:val="%2."/>
      <w:lvlJc w:val="left"/>
      <w:pPr>
        <w:tabs>
          <w:tab w:val="num" w:pos="2234"/>
        </w:tabs>
        <w:ind w:left="2234" w:hanging="360"/>
      </w:pPr>
    </w:lvl>
    <w:lvl w:ilvl="2" w:tplc="0416001B" w:tentative="1">
      <w:start w:val="1"/>
      <w:numFmt w:val="lowerRoman"/>
      <w:lvlText w:val="%3."/>
      <w:lvlJc w:val="right"/>
      <w:pPr>
        <w:tabs>
          <w:tab w:val="num" w:pos="2954"/>
        </w:tabs>
        <w:ind w:left="2954" w:hanging="180"/>
      </w:pPr>
    </w:lvl>
    <w:lvl w:ilvl="3" w:tplc="0416000F" w:tentative="1">
      <w:start w:val="1"/>
      <w:numFmt w:val="decimal"/>
      <w:lvlText w:val="%4."/>
      <w:lvlJc w:val="left"/>
      <w:pPr>
        <w:tabs>
          <w:tab w:val="num" w:pos="3674"/>
        </w:tabs>
        <w:ind w:left="3674" w:hanging="360"/>
      </w:pPr>
    </w:lvl>
    <w:lvl w:ilvl="4" w:tplc="04160019" w:tentative="1">
      <w:start w:val="1"/>
      <w:numFmt w:val="lowerLetter"/>
      <w:lvlText w:val="%5."/>
      <w:lvlJc w:val="left"/>
      <w:pPr>
        <w:tabs>
          <w:tab w:val="num" w:pos="4394"/>
        </w:tabs>
        <w:ind w:left="4394" w:hanging="360"/>
      </w:pPr>
    </w:lvl>
    <w:lvl w:ilvl="5" w:tplc="0416001B" w:tentative="1">
      <w:start w:val="1"/>
      <w:numFmt w:val="lowerRoman"/>
      <w:lvlText w:val="%6."/>
      <w:lvlJc w:val="right"/>
      <w:pPr>
        <w:tabs>
          <w:tab w:val="num" w:pos="5114"/>
        </w:tabs>
        <w:ind w:left="5114" w:hanging="180"/>
      </w:pPr>
    </w:lvl>
    <w:lvl w:ilvl="6" w:tplc="0416000F" w:tentative="1">
      <w:start w:val="1"/>
      <w:numFmt w:val="decimal"/>
      <w:lvlText w:val="%7."/>
      <w:lvlJc w:val="left"/>
      <w:pPr>
        <w:tabs>
          <w:tab w:val="num" w:pos="5834"/>
        </w:tabs>
        <w:ind w:left="5834" w:hanging="360"/>
      </w:pPr>
    </w:lvl>
    <w:lvl w:ilvl="7" w:tplc="04160019" w:tentative="1">
      <w:start w:val="1"/>
      <w:numFmt w:val="lowerLetter"/>
      <w:lvlText w:val="%8."/>
      <w:lvlJc w:val="left"/>
      <w:pPr>
        <w:tabs>
          <w:tab w:val="num" w:pos="6554"/>
        </w:tabs>
        <w:ind w:left="6554" w:hanging="360"/>
      </w:pPr>
    </w:lvl>
    <w:lvl w:ilvl="8" w:tplc="0416001B" w:tentative="1">
      <w:start w:val="1"/>
      <w:numFmt w:val="lowerRoman"/>
      <w:lvlText w:val="%9."/>
      <w:lvlJc w:val="right"/>
      <w:pPr>
        <w:tabs>
          <w:tab w:val="num" w:pos="7274"/>
        </w:tabs>
        <w:ind w:left="7274" w:hanging="180"/>
      </w:pPr>
    </w:lvl>
  </w:abstractNum>
  <w:abstractNum w:abstractNumId="4" w15:restartNumberingAfterBreak="0">
    <w:nsid w:val="159D5F36"/>
    <w:multiLevelType w:val="hybridMultilevel"/>
    <w:tmpl w:val="DD5223B6"/>
    <w:lvl w:ilvl="0" w:tplc="5A00121C">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742637C"/>
    <w:multiLevelType w:val="hybridMultilevel"/>
    <w:tmpl w:val="A600C772"/>
    <w:lvl w:ilvl="0" w:tplc="161A43FA">
      <w:start w:val="1"/>
      <w:numFmt w:val="lowerLetter"/>
      <w:lvlText w:val="%1)"/>
      <w:lvlJc w:val="left"/>
      <w:pPr>
        <w:ind w:left="1440" w:hanging="360"/>
      </w:pPr>
      <w:rPr>
        <w:rFonts w:ascii="Arial" w:hAnsi="Arial" w:cs="Arial" w:hint="default"/>
        <w:b/>
        <w:i w:val="0"/>
        <w:caps w:val="0"/>
        <w:color w:val="auto"/>
        <w:sz w:val="18"/>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AD45F63"/>
    <w:multiLevelType w:val="hybridMultilevel"/>
    <w:tmpl w:val="465C84DA"/>
    <w:lvl w:ilvl="0" w:tplc="5A00121C">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6AB1581"/>
    <w:multiLevelType w:val="hybridMultilevel"/>
    <w:tmpl w:val="521ECF38"/>
    <w:lvl w:ilvl="0" w:tplc="F54AE3A8">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15:restartNumberingAfterBreak="0">
    <w:nsid w:val="277B5D96"/>
    <w:multiLevelType w:val="multilevel"/>
    <w:tmpl w:val="3074488C"/>
    <w:lvl w:ilvl="0">
      <w:start w:val="1"/>
      <w:numFmt w:val="lowerLetter"/>
      <w:lvlText w:val="%1)"/>
      <w:lvlJc w:val="left"/>
      <w:pPr>
        <w:tabs>
          <w:tab w:val="num" w:pos="1514"/>
        </w:tabs>
        <w:ind w:left="1514" w:hanging="360"/>
      </w:pPr>
      <w:rPr>
        <w:rFonts w:hint="default"/>
        <w:b w:val="0"/>
        <w:i w:val="0"/>
      </w:rPr>
    </w:lvl>
    <w:lvl w:ilvl="1">
      <w:start w:val="1"/>
      <w:numFmt w:val="lowerLetter"/>
      <w:lvlText w:val="%2."/>
      <w:lvlJc w:val="left"/>
      <w:pPr>
        <w:tabs>
          <w:tab w:val="num" w:pos="2234"/>
        </w:tabs>
        <w:ind w:left="2234" w:hanging="360"/>
      </w:pPr>
    </w:lvl>
    <w:lvl w:ilvl="2">
      <w:start w:val="1"/>
      <w:numFmt w:val="lowerRoman"/>
      <w:lvlText w:val="%3."/>
      <w:lvlJc w:val="right"/>
      <w:pPr>
        <w:tabs>
          <w:tab w:val="num" w:pos="2954"/>
        </w:tabs>
        <w:ind w:left="2954" w:hanging="180"/>
      </w:pPr>
    </w:lvl>
    <w:lvl w:ilvl="3">
      <w:start w:val="1"/>
      <w:numFmt w:val="decimal"/>
      <w:lvlText w:val="%4."/>
      <w:lvlJc w:val="left"/>
      <w:pPr>
        <w:tabs>
          <w:tab w:val="num" w:pos="3674"/>
        </w:tabs>
        <w:ind w:left="3674" w:hanging="360"/>
      </w:pPr>
    </w:lvl>
    <w:lvl w:ilvl="4">
      <w:start w:val="1"/>
      <w:numFmt w:val="lowerLetter"/>
      <w:lvlText w:val="%5."/>
      <w:lvlJc w:val="left"/>
      <w:pPr>
        <w:tabs>
          <w:tab w:val="num" w:pos="4394"/>
        </w:tabs>
        <w:ind w:left="4394" w:hanging="360"/>
      </w:pPr>
    </w:lvl>
    <w:lvl w:ilvl="5">
      <w:start w:val="1"/>
      <w:numFmt w:val="lowerRoman"/>
      <w:lvlText w:val="%6."/>
      <w:lvlJc w:val="right"/>
      <w:pPr>
        <w:tabs>
          <w:tab w:val="num" w:pos="5114"/>
        </w:tabs>
        <w:ind w:left="5114" w:hanging="180"/>
      </w:pPr>
    </w:lvl>
    <w:lvl w:ilvl="6">
      <w:start w:val="1"/>
      <w:numFmt w:val="decimal"/>
      <w:lvlText w:val="%7."/>
      <w:lvlJc w:val="left"/>
      <w:pPr>
        <w:tabs>
          <w:tab w:val="num" w:pos="5834"/>
        </w:tabs>
        <w:ind w:left="5834" w:hanging="360"/>
      </w:pPr>
    </w:lvl>
    <w:lvl w:ilvl="7">
      <w:start w:val="1"/>
      <w:numFmt w:val="lowerLetter"/>
      <w:lvlText w:val="%8."/>
      <w:lvlJc w:val="left"/>
      <w:pPr>
        <w:tabs>
          <w:tab w:val="num" w:pos="6554"/>
        </w:tabs>
        <w:ind w:left="6554" w:hanging="360"/>
      </w:pPr>
    </w:lvl>
    <w:lvl w:ilvl="8">
      <w:start w:val="1"/>
      <w:numFmt w:val="lowerRoman"/>
      <w:lvlText w:val="%9."/>
      <w:lvlJc w:val="right"/>
      <w:pPr>
        <w:tabs>
          <w:tab w:val="num" w:pos="7274"/>
        </w:tabs>
        <w:ind w:left="7274" w:hanging="180"/>
      </w:pPr>
    </w:lvl>
  </w:abstractNum>
  <w:abstractNum w:abstractNumId="9" w15:restartNumberingAfterBreak="0">
    <w:nsid w:val="29A85079"/>
    <w:multiLevelType w:val="hybridMultilevel"/>
    <w:tmpl w:val="3C808242"/>
    <w:lvl w:ilvl="0" w:tplc="1242C29A">
      <w:start w:val="1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B27A18"/>
    <w:multiLevelType w:val="hybridMultilevel"/>
    <w:tmpl w:val="B6126C7E"/>
    <w:lvl w:ilvl="0" w:tplc="B6F6A08C">
      <w:start w:val="14"/>
      <w:numFmt w:val="lowerLetter"/>
      <w:lvlText w:val="%1)"/>
      <w:lvlJc w:val="left"/>
      <w:pPr>
        <w:tabs>
          <w:tab w:val="num" w:pos="720"/>
        </w:tabs>
        <w:ind w:left="720" w:hanging="360"/>
      </w:pPr>
      <w:rPr>
        <w:rFonts w:hint="default"/>
        <w:b/>
        <w:i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0957D28"/>
    <w:multiLevelType w:val="hybridMultilevel"/>
    <w:tmpl w:val="57EC8BE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D5409F"/>
    <w:multiLevelType w:val="hybridMultilevel"/>
    <w:tmpl w:val="6526C7D0"/>
    <w:lvl w:ilvl="0" w:tplc="CA3E3D84">
      <w:start w:val="15"/>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42B1610"/>
    <w:multiLevelType w:val="hybridMultilevel"/>
    <w:tmpl w:val="F774AF08"/>
    <w:lvl w:ilvl="0" w:tplc="5A00121C">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53B4780"/>
    <w:multiLevelType w:val="hybridMultilevel"/>
    <w:tmpl w:val="3CD41912"/>
    <w:lvl w:ilvl="0" w:tplc="6FFEC940">
      <w:start w:val="5"/>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5D86A79"/>
    <w:multiLevelType w:val="hybridMultilevel"/>
    <w:tmpl w:val="57E8ED32"/>
    <w:lvl w:ilvl="0" w:tplc="1CA0996E">
      <w:start w:val="9"/>
      <w:numFmt w:val="lowerLetter"/>
      <w:lvlText w:val="%1)"/>
      <w:lvlJc w:val="left"/>
      <w:pPr>
        <w:tabs>
          <w:tab w:val="num" w:pos="720"/>
        </w:tabs>
        <w:ind w:left="720" w:hanging="360"/>
      </w:pPr>
      <w:rPr>
        <w:rFonts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62F71D7"/>
    <w:multiLevelType w:val="hybridMultilevel"/>
    <w:tmpl w:val="5000AA6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B8C1F95"/>
    <w:multiLevelType w:val="hybridMultilevel"/>
    <w:tmpl w:val="C5363046"/>
    <w:lvl w:ilvl="0" w:tplc="C58C033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EF5462"/>
    <w:multiLevelType w:val="hybridMultilevel"/>
    <w:tmpl w:val="67B86224"/>
    <w:lvl w:ilvl="0" w:tplc="4828B8AE">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3D46C05"/>
    <w:multiLevelType w:val="hybridMultilevel"/>
    <w:tmpl w:val="86166EE0"/>
    <w:lvl w:ilvl="0" w:tplc="220EFD0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7D6135E"/>
    <w:multiLevelType w:val="hybridMultilevel"/>
    <w:tmpl w:val="5246CE10"/>
    <w:lvl w:ilvl="0" w:tplc="7630A1B6">
      <w:start w:val="1"/>
      <w:numFmt w:val="lowerLetter"/>
      <w:lvlText w:val="%1)"/>
      <w:lvlJc w:val="left"/>
      <w:pPr>
        <w:ind w:left="720" w:hanging="360"/>
      </w:pPr>
      <w:rPr>
        <w:rFonts w:ascii="Trebuchet MS" w:hAnsi="Trebuchet MS" w:cs="Arial" w:hint="default"/>
        <w:b w:val="0"/>
        <w:i w:val="0"/>
        <w:caps w:val="0"/>
        <w:color w:val="00126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A47571"/>
    <w:multiLevelType w:val="hybridMultilevel"/>
    <w:tmpl w:val="F73C59F6"/>
    <w:lvl w:ilvl="0" w:tplc="35A69B44">
      <w:start w:val="1"/>
      <w:numFmt w:val="lowerLetter"/>
      <w:lvlText w:val="%1)"/>
      <w:lvlJc w:val="left"/>
      <w:pPr>
        <w:tabs>
          <w:tab w:val="num" w:pos="1409"/>
        </w:tabs>
        <w:ind w:left="1409" w:hanging="615"/>
      </w:pPr>
      <w:rPr>
        <w:rFonts w:hint="default"/>
      </w:rPr>
    </w:lvl>
    <w:lvl w:ilvl="1" w:tplc="04160019" w:tentative="1">
      <w:start w:val="1"/>
      <w:numFmt w:val="lowerLetter"/>
      <w:lvlText w:val="%2."/>
      <w:lvlJc w:val="left"/>
      <w:pPr>
        <w:tabs>
          <w:tab w:val="num" w:pos="1874"/>
        </w:tabs>
        <w:ind w:left="1874" w:hanging="360"/>
      </w:pPr>
    </w:lvl>
    <w:lvl w:ilvl="2" w:tplc="0416001B" w:tentative="1">
      <w:start w:val="1"/>
      <w:numFmt w:val="lowerRoman"/>
      <w:lvlText w:val="%3."/>
      <w:lvlJc w:val="right"/>
      <w:pPr>
        <w:tabs>
          <w:tab w:val="num" w:pos="2594"/>
        </w:tabs>
        <w:ind w:left="2594" w:hanging="180"/>
      </w:pPr>
    </w:lvl>
    <w:lvl w:ilvl="3" w:tplc="0416000F" w:tentative="1">
      <w:start w:val="1"/>
      <w:numFmt w:val="decimal"/>
      <w:lvlText w:val="%4."/>
      <w:lvlJc w:val="left"/>
      <w:pPr>
        <w:tabs>
          <w:tab w:val="num" w:pos="3314"/>
        </w:tabs>
        <w:ind w:left="3314" w:hanging="360"/>
      </w:pPr>
    </w:lvl>
    <w:lvl w:ilvl="4" w:tplc="04160019" w:tentative="1">
      <w:start w:val="1"/>
      <w:numFmt w:val="lowerLetter"/>
      <w:lvlText w:val="%5."/>
      <w:lvlJc w:val="left"/>
      <w:pPr>
        <w:tabs>
          <w:tab w:val="num" w:pos="4034"/>
        </w:tabs>
        <w:ind w:left="4034" w:hanging="360"/>
      </w:pPr>
    </w:lvl>
    <w:lvl w:ilvl="5" w:tplc="0416001B" w:tentative="1">
      <w:start w:val="1"/>
      <w:numFmt w:val="lowerRoman"/>
      <w:lvlText w:val="%6."/>
      <w:lvlJc w:val="right"/>
      <w:pPr>
        <w:tabs>
          <w:tab w:val="num" w:pos="4754"/>
        </w:tabs>
        <w:ind w:left="4754" w:hanging="180"/>
      </w:pPr>
    </w:lvl>
    <w:lvl w:ilvl="6" w:tplc="0416000F" w:tentative="1">
      <w:start w:val="1"/>
      <w:numFmt w:val="decimal"/>
      <w:lvlText w:val="%7."/>
      <w:lvlJc w:val="left"/>
      <w:pPr>
        <w:tabs>
          <w:tab w:val="num" w:pos="5474"/>
        </w:tabs>
        <w:ind w:left="5474" w:hanging="360"/>
      </w:pPr>
    </w:lvl>
    <w:lvl w:ilvl="7" w:tplc="04160019" w:tentative="1">
      <w:start w:val="1"/>
      <w:numFmt w:val="lowerLetter"/>
      <w:lvlText w:val="%8."/>
      <w:lvlJc w:val="left"/>
      <w:pPr>
        <w:tabs>
          <w:tab w:val="num" w:pos="6194"/>
        </w:tabs>
        <w:ind w:left="6194" w:hanging="360"/>
      </w:pPr>
    </w:lvl>
    <w:lvl w:ilvl="8" w:tplc="0416001B" w:tentative="1">
      <w:start w:val="1"/>
      <w:numFmt w:val="lowerRoman"/>
      <w:lvlText w:val="%9."/>
      <w:lvlJc w:val="right"/>
      <w:pPr>
        <w:tabs>
          <w:tab w:val="num" w:pos="6914"/>
        </w:tabs>
        <w:ind w:left="6914" w:hanging="180"/>
      </w:pPr>
    </w:lvl>
  </w:abstractNum>
  <w:abstractNum w:abstractNumId="22" w15:restartNumberingAfterBreak="0">
    <w:nsid w:val="4FD60AC9"/>
    <w:multiLevelType w:val="multilevel"/>
    <w:tmpl w:val="17EC3A6E"/>
    <w:lvl w:ilvl="0">
      <w:start w:val="1"/>
      <w:numFmt w:val="lowerLetter"/>
      <w:lvlText w:val="%1)"/>
      <w:lvlJc w:val="left"/>
      <w:pPr>
        <w:tabs>
          <w:tab w:val="num" w:pos="1514"/>
        </w:tabs>
        <w:ind w:left="1514" w:hanging="360"/>
      </w:pPr>
      <w:rPr>
        <w:rFonts w:hint="default"/>
        <w:b w:val="0"/>
        <w:i w:val="0"/>
      </w:rPr>
    </w:lvl>
    <w:lvl w:ilvl="1">
      <w:start w:val="1"/>
      <w:numFmt w:val="lowerLetter"/>
      <w:lvlText w:val="%2."/>
      <w:lvlJc w:val="left"/>
      <w:pPr>
        <w:tabs>
          <w:tab w:val="num" w:pos="2234"/>
        </w:tabs>
        <w:ind w:left="2234" w:hanging="360"/>
      </w:pPr>
    </w:lvl>
    <w:lvl w:ilvl="2">
      <w:start w:val="1"/>
      <w:numFmt w:val="lowerRoman"/>
      <w:lvlText w:val="%3."/>
      <w:lvlJc w:val="right"/>
      <w:pPr>
        <w:tabs>
          <w:tab w:val="num" w:pos="2954"/>
        </w:tabs>
        <w:ind w:left="2954" w:hanging="180"/>
      </w:pPr>
    </w:lvl>
    <w:lvl w:ilvl="3">
      <w:start w:val="1"/>
      <w:numFmt w:val="decimal"/>
      <w:lvlText w:val="%4."/>
      <w:lvlJc w:val="left"/>
      <w:pPr>
        <w:tabs>
          <w:tab w:val="num" w:pos="3674"/>
        </w:tabs>
        <w:ind w:left="3674" w:hanging="360"/>
      </w:pPr>
    </w:lvl>
    <w:lvl w:ilvl="4">
      <w:start w:val="1"/>
      <w:numFmt w:val="lowerLetter"/>
      <w:lvlText w:val="%5."/>
      <w:lvlJc w:val="left"/>
      <w:pPr>
        <w:tabs>
          <w:tab w:val="num" w:pos="4394"/>
        </w:tabs>
        <w:ind w:left="4394" w:hanging="360"/>
      </w:pPr>
    </w:lvl>
    <w:lvl w:ilvl="5">
      <w:start w:val="1"/>
      <w:numFmt w:val="lowerRoman"/>
      <w:lvlText w:val="%6."/>
      <w:lvlJc w:val="right"/>
      <w:pPr>
        <w:tabs>
          <w:tab w:val="num" w:pos="5114"/>
        </w:tabs>
        <w:ind w:left="5114" w:hanging="180"/>
      </w:pPr>
    </w:lvl>
    <w:lvl w:ilvl="6">
      <w:start w:val="1"/>
      <w:numFmt w:val="decimal"/>
      <w:lvlText w:val="%7."/>
      <w:lvlJc w:val="left"/>
      <w:pPr>
        <w:tabs>
          <w:tab w:val="num" w:pos="5834"/>
        </w:tabs>
        <w:ind w:left="5834" w:hanging="360"/>
      </w:pPr>
    </w:lvl>
    <w:lvl w:ilvl="7">
      <w:start w:val="1"/>
      <w:numFmt w:val="lowerLetter"/>
      <w:lvlText w:val="%8."/>
      <w:lvlJc w:val="left"/>
      <w:pPr>
        <w:tabs>
          <w:tab w:val="num" w:pos="6554"/>
        </w:tabs>
        <w:ind w:left="6554" w:hanging="360"/>
      </w:pPr>
    </w:lvl>
    <w:lvl w:ilvl="8">
      <w:start w:val="1"/>
      <w:numFmt w:val="lowerRoman"/>
      <w:lvlText w:val="%9."/>
      <w:lvlJc w:val="right"/>
      <w:pPr>
        <w:tabs>
          <w:tab w:val="num" w:pos="7274"/>
        </w:tabs>
        <w:ind w:left="7274" w:hanging="180"/>
      </w:pPr>
    </w:lvl>
  </w:abstractNum>
  <w:abstractNum w:abstractNumId="23" w15:restartNumberingAfterBreak="0">
    <w:nsid w:val="53E54055"/>
    <w:multiLevelType w:val="hybridMultilevel"/>
    <w:tmpl w:val="6FE054B0"/>
    <w:lvl w:ilvl="0" w:tplc="04160017">
      <w:start w:val="1"/>
      <w:numFmt w:val="lowerLetter"/>
      <w:lvlText w:val="%1)"/>
      <w:lvlJc w:val="left"/>
      <w:pPr>
        <w:ind w:left="6036" w:hanging="360"/>
      </w:pPr>
    </w:lvl>
    <w:lvl w:ilvl="1" w:tplc="04160019" w:tentative="1">
      <w:start w:val="1"/>
      <w:numFmt w:val="lowerLetter"/>
      <w:lvlText w:val="%2."/>
      <w:lvlJc w:val="left"/>
      <w:pPr>
        <w:ind w:left="6756" w:hanging="360"/>
      </w:pPr>
    </w:lvl>
    <w:lvl w:ilvl="2" w:tplc="0416001B" w:tentative="1">
      <w:start w:val="1"/>
      <w:numFmt w:val="lowerRoman"/>
      <w:lvlText w:val="%3."/>
      <w:lvlJc w:val="right"/>
      <w:pPr>
        <w:ind w:left="7476" w:hanging="180"/>
      </w:pPr>
    </w:lvl>
    <w:lvl w:ilvl="3" w:tplc="0416000F" w:tentative="1">
      <w:start w:val="1"/>
      <w:numFmt w:val="decimal"/>
      <w:lvlText w:val="%4."/>
      <w:lvlJc w:val="left"/>
      <w:pPr>
        <w:ind w:left="8196" w:hanging="360"/>
      </w:pPr>
    </w:lvl>
    <w:lvl w:ilvl="4" w:tplc="04160019" w:tentative="1">
      <w:start w:val="1"/>
      <w:numFmt w:val="lowerLetter"/>
      <w:lvlText w:val="%5."/>
      <w:lvlJc w:val="left"/>
      <w:pPr>
        <w:ind w:left="8916" w:hanging="360"/>
      </w:pPr>
    </w:lvl>
    <w:lvl w:ilvl="5" w:tplc="0416001B" w:tentative="1">
      <w:start w:val="1"/>
      <w:numFmt w:val="lowerRoman"/>
      <w:lvlText w:val="%6."/>
      <w:lvlJc w:val="right"/>
      <w:pPr>
        <w:ind w:left="9636" w:hanging="180"/>
      </w:pPr>
    </w:lvl>
    <w:lvl w:ilvl="6" w:tplc="0416000F" w:tentative="1">
      <w:start w:val="1"/>
      <w:numFmt w:val="decimal"/>
      <w:lvlText w:val="%7."/>
      <w:lvlJc w:val="left"/>
      <w:pPr>
        <w:ind w:left="10356" w:hanging="360"/>
      </w:pPr>
    </w:lvl>
    <w:lvl w:ilvl="7" w:tplc="04160019" w:tentative="1">
      <w:start w:val="1"/>
      <w:numFmt w:val="lowerLetter"/>
      <w:lvlText w:val="%8."/>
      <w:lvlJc w:val="left"/>
      <w:pPr>
        <w:ind w:left="11076" w:hanging="360"/>
      </w:pPr>
    </w:lvl>
    <w:lvl w:ilvl="8" w:tplc="0416001B" w:tentative="1">
      <w:start w:val="1"/>
      <w:numFmt w:val="lowerRoman"/>
      <w:lvlText w:val="%9."/>
      <w:lvlJc w:val="right"/>
      <w:pPr>
        <w:ind w:left="11796" w:hanging="180"/>
      </w:pPr>
    </w:lvl>
  </w:abstractNum>
  <w:abstractNum w:abstractNumId="24" w15:restartNumberingAfterBreak="0">
    <w:nsid w:val="572E42B7"/>
    <w:multiLevelType w:val="hybridMultilevel"/>
    <w:tmpl w:val="7CBA830E"/>
    <w:lvl w:ilvl="0" w:tplc="CCA2FD6A">
      <w:start w:val="1"/>
      <w:numFmt w:val="upp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5" w15:restartNumberingAfterBreak="0">
    <w:nsid w:val="5E105D84"/>
    <w:multiLevelType w:val="hybridMultilevel"/>
    <w:tmpl w:val="C1B6D93C"/>
    <w:lvl w:ilvl="0" w:tplc="E2B60754">
      <w:start w:val="1"/>
      <w:numFmt w:val="lowerLetter"/>
      <w:lvlText w:val="%1)"/>
      <w:lvlJc w:val="left"/>
      <w:pPr>
        <w:ind w:left="720" w:hanging="360"/>
      </w:pPr>
      <w:rPr>
        <w:rFonts w:ascii="Trebuchet MS" w:hAnsi="Trebuchet MS" w:cs="Arial" w:hint="default"/>
        <w:b w:val="0"/>
        <w:i w:val="0"/>
        <w:caps w:val="0"/>
        <w:color w:val="00126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7A2A7B"/>
    <w:multiLevelType w:val="hybridMultilevel"/>
    <w:tmpl w:val="5C6E5006"/>
    <w:lvl w:ilvl="0" w:tplc="07D0035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2A78B6"/>
    <w:multiLevelType w:val="hybridMultilevel"/>
    <w:tmpl w:val="282A590C"/>
    <w:lvl w:ilvl="0" w:tplc="D6CE50C6">
      <w:start w:val="1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CA12314"/>
    <w:multiLevelType w:val="hybridMultilevel"/>
    <w:tmpl w:val="1654EABE"/>
    <w:lvl w:ilvl="0" w:tplc="8968EE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17506D"/>
    <w:multiLevelType w:val="hybridMultilevel"/>
    <w:tmpl w:val="94761462"/>
    <w:lvl w:ilvl="0" w:tplc="1060995A">
      <w:start w:val="1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B019C9"/>
    <w:multiLevelType w:val="multilevel"/>
    <w:tmpl w:val="CCCC41B4"/>
    <w:lvl w:ilvl="0">
      <w:start w:val="1"/>
      <w:numFmt w:val="lowerLetter"/>
      <w:lvlText w:val="%1)"/>
      <w:lvlJc w:val="left"/>
      <w:pPr>
        <w:tabs>
          <w:tab w:val="num" w:pos="1514"/>
        </w:tabs>
        <w:ind w:left="1514" w:hanging="360"/>
      </w:pPr>
      <w:rPr>
        <w:rFonts w:hint="default"/>
        <w:b w:val="0"/>
        <w:i w:val="0"/>
      </w:rPr>
    </w:lvl>
    <w:lvl w:ilvl="1">
      <w:start w:val="1"/>
      <w:numFmt w:val="lowerLetter"/>
      <w:lvlText w:val="%2."/>
      <w:lvlJc w:val="left"/>
      <w:pPr>
        <w:tabs>
          <w:tab w:val="num" w:pos="2234"/>
        </w:tabs>
        <w:ind w:left="2234" w:hanging="360"/>
      </w:pPr>
    </w:lvl>
    <w:lvl w:ilvl="2">
      <w:start w:val="1"/>
      <w:numFmt w:val="lowerRoman"/>
      <w:lvlText w:val="%3."/>
      <w:lvlJc w:val="right"/>
      <w:pPr>
        <w:tabs>
          <w:tab w:val="num" w:pos="2954"/>
        </w:tabs>
        <w:ind w:left="2954" w:hanging="180"/>
      </w:pPr>
    </w:lvl>
    <w:lvl w:ilvl="3">
      <w:start w:val="1"/>
      <w:numFmt w:val="decimal"/>
      <w:lvlText w:val="%4."/>
      <w:lvlJc w:val="left"/>
      <w:pPr>
        <w:tabs>
          <w:tab w:val="num" w:pos="3674"/>
        </w:tabs>
        <w:ind w:left="3674" w:hanging="360"/>
      </w:pPr>
    </w:lvl>
    <w:lvl w:ilvl="4">
      <w:start w:val="1"/>
      <w:numFmt w:val="lowerLetter"/>
      <w:lvlText w:val="%5."/>
      <w:lvlJc w:val="left"/>
      <w:pPr>
        <w:tabs>
          <w:tab w:val="num" w:pos="4394"/>
        </w:tabs>
        <w:ind w:left="4394" w:hanging="360"/>
      </w:pPr>
    </w:lvl>
    <w:lvl w:ilvl="5">
      <w:start w:val="1"/>
      <w:numFmt w:val="lowerRoman"/>
      <w:lvlText w:val="%6."/>
      <w:lvlJc w:val="right"/>
      <w:pPr>
        <w:tabs>
          <w:tab w:val="num" w:pos="5114"/>
        </w:tabs>
        <w:ind w:left="5114" w:hanging="180"/>
      </w:pPr>
    </w:lvl>
    <w:lvl w:ilvl="6">
      <w:start w:val="1"/>
      <w:numFmt w:val="decimal"/>
      <w:lvlText w:val="%7."/>
      <w:lvlJc w:val="left"/>
      <w:pPr>
        <w:tabs>
          <w:tab w:val="num" w:pos="5834"/>
        </w:tabs>
        <w:ind w:left="5834" w:hanging="360"/>
      </w:pPr>
    </w:lvl>
    <w:lvl w:ilvl="7">
      <w:start w:val="1"/>
      <w:numFmt w:val="lowerLetter"/>
      <w:lvlText w:val="%8."/>
      <w:lvlJc w:val="left"/>
      <w:pPr>
        <w:tabs>
          <w:tab w:val="num" w:pos="6554"/>
        </w:tabs>
        <w:ind w:left="6554" w:hanging="360"/>
      </w:pPr>
    </w:lvl>
    <w:lvl w:ilvl="8">
      <w:start w:val="1"/>
      <w:numFmt w:val="lowerRoman"/>
      <w:lvlText w:val="%9."/>
      <w:lvlJc w:val="right"/>
      <w:pPr>
        <w:tabs>
          <w:tab w:val="num" w:pos="7274"/>
        </w:tabs>
        <w:ind w:left="7274" w:hanging="180"/>
      </w:pPr>
    </w:lvl>
  </w:abstractNum>
  <w:num w:numId="1" w16cid:durableId="953904579">
    <w:abstractNumId w:val="13"/>
  </w:num>
  <w:num w:numId="2" w16cid:durableId="798885531">
    <w:abstractNumId w:val="6"/>
  </w:num>
  <w:num w:numId="3" w16cid:durableId="197595217">
    <w:abstractNumId w:val="15"/>
  </w:num>
  <w:num w:numId="4" w16cid:durableId="628634438">
    <w:abstractNumId w:val="10"/>
  </w:num>
  <w:num w:numId="5" w16cid:durableId="1375345073">
    <w:abstractNumId w:val="11"/>
  </w:num>
  <w:num w:numId="6" w16cid:durableId="1613122427">
    <w:abstractNumId w:val="7"/>
  </w:num>
  <w:num w:numId="7" w16cid:durableId="12389378">
    <w:abstractNumId w:val="4"/>
  </w:num>
  <w:num w:numId="8" w16cid:durableId="1638955288">
    <w:abstractNumId w:val="3"/>
  </w:num>
  <w:num w:numId="9" w16cid:durableId="1750611351">
    <w:abstractNumId w:val="21"/>
  </w:num>
  <w:num w:numId="10" w16cid:durableId="340203041">
    <w:abstractNumId w:val="8"/>
  </w:num>
  <w:num w:numId="11" w16cid:durableId="661545596">
    <w:abstractNumId w:val="22"/>
  </w:num>
  <w:num w:numId="12" w16cid:durableId="1882086862">
    <w:abstractNumId w:val="30"/>
  </w:num>
  <w:num w:numId="13" w16cid:durableId="1725786957">
    <w:abstractNumId w:val="29"/>
  </w:num>
  <w:num w:numId="14" w16cid:durableId="922026394">
    <w:abstractNumId w:val="17"/>
  </w:num>
  <w:num w:numId="15" w16cid:durableId="246809455">
    <w:abstractNumId w:val="14"/>
  </w:num>
  <w:num w:numId="16" w16cid:durableId="1492259699">
    <w:abstractNumId w:val="23"/>
  </w:num>
  <w:num w:numId="17" w16cid:durableId="1143229024">
    <w:abstractNumId w:val="26"/>
  </w:num>
  <w:num w:numId="18" w16cid:durableId="2110345753">
    <w:abstractNumId w:val="20"/>
  </w:num>
  <w:num w:numId="19" w16cid:durableId="1322998994">
    <w:abstractNumId w:val="9"/>
  </w:num>
  <w:num w:numId="20" w16cid:durableId="614946686">
    <w:abstractNumId w:val="1"/>
  </w:num>
  <w:num w:numId="21" w16cid:durableId="969868627">
    <w:abstractNumId w:val="12"/>
  </w:num>
  <w:num w:numId="22" w16cid:durableId="1894778015">
    <w:abstractNumId w:val="28"/>
  </w:num>
  <w:num w:numId="23" w16cid:durableId="1685478216">
    <w:abstractNumId w:val="18"/>
  </w:num>
  <w:num w:numId="24" w16cid:durableId="434130970">
    <w:abstractNumId w:val="19"/>
  </w:num>
  <w:num w:numId="25" w16cid:durableId="1196776137">
    <w:abstractNumId w:val="2"/>
  </w:num>
  <w:num w:numId="26" w16cid:durableId="680856238">
    <w:abstractNumId w:val="5"/>
  </w:num>
  <w:num w:numId="27" w16cid:durableId="1405830944">
    <w:abstractNumId w:val="27"/>
  </w:num>
  <w:num w:numId="28" w16cid:durableId="1266811942">
    <w:abstractNumId w:val="24"/>
  </w:num>
  <w:num w:numId="29" w16cid:durableId="1568802023">
    <w:abstractNumId w:val="25"/>
  </w:num>
  <w:num w:numId="30" w16cid:durableId="1233468187">
    <w:abstractNumId w:val="16"/>
  </w:num>
  <w:num w:numId="31" w16cid:durableId="104256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748"/>
    <w:rsid w:val="0000136E"/>
    <w:rsid w:val="0001122B"/>
    <w:rsid w:val="00011A65"/>
    <w:rsid w:val="00014745"/>
    <w:rsid w:val="000219BE"/>
    <w:rsid w:val="0002478A"/>
    <w:rsid w:val="0002581A"/>
    <w:rsid w:val="00030D2C"/>
    <w:rsid w:val="0003119C"/>
    <w:rsid w:val="0003253F"/>
    <w:rsid w:val="00032E11"/>
    <w:rsid w:val="00035EB9"/>
    <w:rsid w:val="00036DF6"/>
    <w:rsid w:val="00040C17"/>
    <w:rsid w:val="0004672E"/>
    <w:rsid w:val="000469B3"/>
    <w:rsid w:val="00047EB8"/>
    <w:rsid w:val="000558DB"/>
    <w:rsid w:val="00060FA7"/>
    <w:rsid w:val="0006428B"/>
    <w:rsid w:val="000734CB"/>
    <w:rsid w:val="000735B1"/>
    <w:rsid w:val="00082088"/>
    <w:rsid w:val="00082EF9"/>
    <w:rsid w:val="000860D7"/>
    <w:rsid w:val="000919A9"/>
    <w:rsid w:val="00095C8A"/>
    <w:rsid w:val="00096060"/>
    <w:rsid w:val="0009645C"/>
    <w:rsid w:val="000A741E"/>
    <w:rsid w:val="000A7C16"/>
    <w:rsid w:val="000B0439"/>
    <w:rsid w:val="000B1AD0"/>
    <w:rsid w:val="000B5F8B"/>
    <w:rsid w:val="000C256E"/>
    <w:rsid w:val="000D0874"/>
    <w:rsid w:val="000D18FC"/>
    <w:rsid w:val="000D50BE"/>
    <w:rsid w:val="000E5EF5"/>
    <w:rsid w:val="000E6199"/>
    <w:rsid w:val="000E73F4"/>
    <w:rsid w:val="00102B08"/>
    <w:rsid w:val="001036C6"/>
    <w:rsid w:val="001138B7"/>
    <w:rsid w:val="00114B96"/>
    <w:rsid w:val="001260EF"/>
    <w:rsid w:val="00127BE0"/>
    <w:rsid w:val="0014049A"/>
    <w:rsid w:val="00143606"/>
    <w:rsid w:val="0015546F"/>
    <w:rsid w:val="0017459F"/>
    <w:rsid w:val="00174F20"/>
    <w:rsid w:val="001804B3"/>
    <w:rsid w:val="00186175"/>
    <w:rsid w:val="00194B28"/>
    <w:rsid w:val="00196CE5"/>
    <w:rsid w:val="001A0F15"/>
    <w:rsid w:val="001A1385"/>
    <w:rsid w:val="001A497B"/>
    <w:rsid w:val="001B1F3A"/>
    <w:rsid w:val="001C6808"/>
    <w:rsid w:val="001D2539"/>
    <w:rsid w:val="001D6D07"/>
    <w:rsid w:val="001E0AE2"/>
    <w:rsid w:val="001E0BDF"/>
    <w:rsid w:val="001E0C18"/>
    <w:rsid w:val="001E38BF"/>
    <w:rsid w:val="001F18CE"/>
    <w:rsid w:val="00206753"/>
    <w:rsid w:val="0021041C"/>
    <w:rsid w:val="00212C87"/>
    <w:rsid w:val="002254BF"/>
    <w:rsid w:val="00227121"/>
    <w:rsid w:val="002425A6"/>
    <w:rsid w:val="002553FB"/>
    <w:rsid w:val="00255F74"/>
    <w:rsid w:val="00257470"/>
    <w:rsid w:val="00261391"/>
    <w:rsid w:val="00261703"/>
    <w:rsid w:val="002747BE"/>
    <w:rsid w:val="00293259"/>
    <w:rsid w:val="002B1828"/>
    <w:rsid w:val="002B4CA3"/>
    <w:rsid w:val="002B5B40"/>
    <w:rsid w:val="002C2DE5"/>
    <w:rsid w:val="002C3BB9"/>
    <w:rsid w:val="002D2E93"/>
    <w:rsid w:val="002E562C"/>
    <w:rsid w:val="002F060F"/>
    <w:rsid w:val="002F27FE"/>
    <w:rsid w:val="00305DFD"/>
    <w:rsid w:val="00307214"/>
    <w:rsid w:val="003121C9"/>
    <w:rsid w:val="00315311"/>
    <w:rsid w:val="003154B8"/>
    <w:rsid w:val="00345F44"/>
    <w:rsid w:val="00354F11"/>
    <w:rsid w:val="0035582F"/>
    <w:rsid w:val="003566E9"/>
    <w:rsid w:val="00360E9F"/>
    <w:rsid w:val="00362D05"/>
    <w:rsid w:val="00380CFA"/>
    <w:rsid w:val="00380EA0"/>
    <w:rsid w:val="00384ED7"/>
    <w:rsid w:val="003872BF"/>
    <w:rsid w:val="00393EE3"/>
    <w:rsid w:val="00394E29"/>
    <w:rsid w:val="003A4D5E"/>
    <w:rsid w:val="003B663D"/>
    <w:rsid w:val="003B77D5"/>
    <w:rsid w:val="003C06AE"/>
    <w:rsid w:val="003C2D55"/>
    <w:rsid w:val="003C36AC"/>
    <w:rsid w:val="003C7FC4"/>
    <w:rsid w:val="003D0BB2"/>
    <w:rsid w:val="003F323E"/>
    <w:rsid w:val="00406981"/>
    <w:rsid w:val="004102FF"/>
    <w:rsid w:val="00410A16"/>
    <w:rsid w:val="004156C1"/>
    <w:rsid w:val="00416010"/>
    <w:rsid w:val="004163A2"/>
    <w:rsid w:val="004205CA"/>
    <w:rsid w:val="00420F4E"/>
    <w:rsid w:val="0043092A"/>
    <w:rsid w:val="004316AD"/>
    <w:rsid w:val="00440827"/>
    <w:rsid w:val="00441A5B"/>
    <w:rsid w:val="0044487B"/>
    <w:rsid w:val="00444F2F"/>
    <w:rsid w:val="004537FF"/>
    <w:rsid w:val="0045556A"/>
    <w:rsid w:val="00457F9F"/>
    <w:rsid w:val="00463637"/>
    <w:rsid w:val="00471507"/>
    <w:rsid w:val="00474B2E"/>
    <w:rsid w:val="00474FF6"/>
    <w:rsid w:val="0048528C"/>
    <w:rsid w:val="0049045A"/>
    <w:rsid w:val="004968D0"/>
    <w:rsid w:val="004B2F95"/>
    <w:rsid w:val="004B5867"/>
    <w:rsid w:val="004B67A1"/>
    <w:rsid w:val="004C1C52"/>
    <w:rsid w:val="004C54EF"/>
    <w:rsid w:val="004D2EA9"/>
    <w:rsid w:val="004D2F20"/>
    <w:rsid w:val="004D5815"/>
    <w:rsid w:val="004D60A0"/>
    <w:rsid w:val="004D771B"/>
    <w:rsid w:val="004E2A1E"/>
    <w:rsid w:val="004E45FE"/>
    <w:rsid w:val="00501B8E"/>
    <w:rsid w:val="005176B3"/>
    <w:rsid w:val="00520748"/>
    <w:rsid w:val="00521AF3"/>
    <w:rsid w:val="00524561"/>
    <w:rsid w:val="00526D64"/>
    <w:rsid w:val="00531540"/>
    <w:rsid w:val="005324E1"/>
    <w:rsid w:val="00534C28"/>
    <w:rsid w:val="00535B89"/>
    <w:rsid w:val="00541876"/>
    <w:rsid w:val="00543A61"/>
    <w:rsid w:val="00551CFF"/>
    <w:rsid w:val="0055554F"/>
    <w:rsid w:val="00556B6B"/>
    <w:rsid w:val="00571919"/>
    <w:rsid w:val="005730E8"/>
    <w:rsid w:val="00574054"/>
    <w:rsid w:val="00582475"/>
    <w:rsid w:val="00591E69"/>
    <w:rsid w:val="005A1B05"/>
    <w:rsid w:val="005C7C84"/>
    <w:rsid w:val="005E6E79"/>
    <w:rsid w:val="005F288F"/>
    <w:rsid w:val="005F2AB7"/>
    <w:rsid w:val="0060768C"/>
    <w:rsid w:val="00617F66"/>
    <w:rsid w:val="00623BD6"/>
    <w:rsid w:val="0062404E"/>
    <w:rsid w:val="0062739E"/>
    <w:rsid w:val="00645BF6"/>
    <w:rsid w:val="0064689D"/>
    <w:rsid w:val="0065053C"/>
    <w:rsid w:val="006537B3"/>
    <w:rsid w:val="00664FCC"/>
    <w:rsid w:val="00671733"/>
    <w:rsid w:val="006813D3"/>
    <w:rsid w:val="006872D0"/>
    <w:rsid w:val="00696FB8"/>
    <w:rsid w:val="006A4090"/>
    <w:rsid w:val="006A6EB7"/>
    <w:rsid w:val="006B07BD"/>
    <w:rsid w:val="006B31AF"/>
    <w:rsid w:val="006B3F46"/>
    <w:rsid w:val="006C2D26"/>
    <w:rsid w:val="006D4B93"/>
    <w:rsid w:val="006D5813"/>
    <w:rsid w:val="006E39F3"/>
    <w:rsid w:val="006E4E8C"/>
    <w:rsid w:val="006F666E"/>
    <w:rsid w:val="00704D35"/>
    <w:rsid w:val="0070557E"/>
    <w:rsid w:val="007207DC"/>
    <w:rsid w:val="00732140"/>
    <w:rsid w:val="0073355C"/>
    <w:rsid w:val="007355AC"/>
    <w:rsid w:val="00743694"/>
    <w:rsid w:val="00750F8A"/>
    <w:rsid w:val="00754E56"/>
    <w:rsid w:val="007621BC"/>
    <w:rsid w:val="00766FE3"/>
    <w:rsid w:val="007774B3"/>
    <w:rsid w:val="00790121"/>
    <w:rsid w:val="00796CD0"/>
    <w:rsid w:val="007A18C8"/>
    <w:rsid w:val="007A22A5"/>
    <w:rsid w:val="007B2F96"/>
    <w:rsid w:val="007C2EB5"/>
    <w:rsid w:val="007D37D8"/>
    <w:rsid w:val="007E1401"/>
    <w:rsid w:val="007E4459"/>
    <w:rsid w:val="007E79CD"/>
    <w:rsid w:val="007F045C"/>
    <w:rsid w:val="007F0769"/>
    <w:rsid w:val="007F1DC2"/>
    <w:rsid w:val="007F384A"/>
    <w:rsid w:val="00803B31"/>
    <w:rsid w:val="00805A87"/>
    <w:rsid w:val="008079A2"/>
    <w:rsid w:val="008079CC"/>
    <w:rsid w:val="00823C7F"/>
    <w:rsid w:val="0083201F"/>
    <w:rsid w:val="00842480"/>
    <w:rsid w:val="00844F50"/>
    <w:rsid w:val="00845DD9"/>
    <w:rsid w:val="0086158B"/>
    <w:rsid w:val="00863F02"/>
    <w:rsid w:val="008640DC"/>
    <w:rsid w:val="008716A3"/>
    <w:rsid w:val="00877E0A"/>
    <w:rsid w:val="00881DF8"/>
    <w:rsid w:val="00887282"/>
    <w:rsid w:val="008A5BC9"/>
    <w:rsid w:val="008A5E5C"/>
    <w:rsid w:val="008C4F9E"/>
    <w:rsid w:val="008C5EF8"/>
    <w:rsid w:val="008C7AF4"/>
    <w:rsid w:val="008D155E"/>
    <w:rsid w:val="008D1CF2"/>
    <w:rsid w:val="008E06A9"/>
    <w:rsid w:val="008E1486"/>
    <w:rsid w:val="008E26A8"/>
    <w:rsid w:val="00900068"/>
    <w:rsid w:val="00907F3E"/>
    <w:rsid w:val="009104B8"/>
    <w:rsid w:val="0092316E"/>
    <w:rsid w:val="00923660"/>
    <w:rsid w:val="00940934"/>
    <w:rsid w:val="00944BB5"/>
    <w:rsid w:val="0094512A"/>
    <w:rsid w:val="0095448F"/>
    <w:rsid w:val="00957434"/>
    <w:rsid w:val="009672D7"/>
    <w:rsid w:val="0096784B"/>
    <w:rsid w:val="00967C1A"/>
    <w:rsid w:val="00982479"/>
    <w:rsid w:val="009970E6"/>
    <w:rsid w:val="00997C41"/>
    <w:rsid w:val="009A0DC3"/>
    <w:rsid w:val="009A470A"/>
    <w:rsid w:val="009A6EDA"/>
    <w:rsid w:val="009B66E4"/>
    <w:rsid w:val="009C2CEE"/>
    <w:rsid w:val="009C496F"/>
    <w:rsid w:val="009C7776"/>
    <w:rsid w:val="009D18F6"/>
    <w:rsid w:val="009E76B1"/>
    <w:rsid w:val="009F0888"/>
    <w:rsid w:val="009F09AA"/>
    <w:rsid w:val="009F5B60"/>
    <w:rsid w:val="00A04F9C"/>
    <w:rsid w:val="00A140A8"/>
    <w:rsid w:val="00A148E5"/>
    <w:rsid w:val="00A1725E"/>
    <w:rsid w:val="00A2255F"/>
    <w:rsid w:val="00A31C50"/>
    <w:rsid w:val="00A31F07"/>
    <w:rsid w:val="00A33424"/>
    <w:rsid w:val="00A41DE6"/>
    <w:rsid w:val="00A45292"/>
    <w:rsid w:val="00A52FBA"/>
    <w:rsid w:val="00A643E1"/>
    <w:rsid w:val="00A723BB"/>
    <w:rsid w:val="00A751A2"/>
    <w:rsid w:val="00A76F42"/>
    <w:rsid w:val="00A7774E"/>
    <w:rsid w:val="00A8378F"/>
    <w:rsid w:val="00A84C01"/>
    <w:rsid w:val="00A86819"/>
    <w:rsid w:val="00A9010D"/>
    <w:rsid w:val="00AA1EE0"/>
    <w:rsid w:val="00AA2114"/>
    <w:rsid w:val="00AB0552"/>
    <w:rsid w:val="00AB523E"/>
    <w:rsid w:val="00AB708A"/>
    <w:rsid w:val="00AD511D"/>
    <w:rsid w:val="00B2039E"/>
    <w:rsid w:val="00B20519"/>
    <w:rsid w:val="00B31158"/>
    <w:rsid w:val="00B31222"/>
    <w:rsid w:val="00B368E2"/>
    <w:rsid w:val="00B46F96"/>
    <w:rsid w:val="00B50AA8"/>
    <w:rsid w:val="00B5739E"/>
    <w:rsid w:val="00B73EBE"/>
    <w:rsid w:val="00B75480"/>
    <w:rsid w:val="00B769A9"/>
    <w:rsid w:val="00B86DD8"/>
    <w:rsid w:val="00BA3F82"/>
    <w:rsid w:val="00BB4CD1"/>
    <w:rsid w:val="00BC3776"/>
    <w:rsid w:val="00BC3B26"/>
    <w:rsid w:val="00BD4989"/>
    <w:rsid w:val="00BD4DBE"/>
    <w:rsid w:val="00BD6BF5"/>
    <w:rsid w:val="00BD714B"/>
    <w:rsid w:val="00BE3322"/>
    <w:rsid w:val="00BE40D8"/>
    <w:rsid w:val="00BE41A8"/>
    <w:rsid w:val="00BF5BDB"/>
    <w:rsid w:val="00C02E9E"/>
    <w:rsid w:val="00C03C5F"/>
    <w:rsid w:val="00C14BEA"/>
    <w:rsid w:val="00C16A45"/>
    <w:rsid w:val="00C250F5"/>
    <w:rsid w:val="00C2664B"/>
    <w:rsid w:val="00C30932"/>
    <w:rsid w:val="00C32E67"/>
    <w:rsid w:val="00C34FBF"/>
    <w:rsid w:val="00C357AB"/>
    <w:rsid w:val="00C36E03"/>
    <w:rsid w:val="00C54F94"/>
    <w:rsid w:val="00C623B8"/>
    <w:rsid w:val="00C62AF5"/>
    <w:rsid w:val="00C83EBF"/>
    <w:rsid w:val="00C8456D"/>
    <w:rsid w:val="00C9758E"/>
    <w:rsid w:val="00CA2891"/>
    <w:rsid w:val="00CA4EF0"/>
    <w:rsid w:val="00CB2BF0"/>
    <w:rsid w:val="00CE1D15"/>
    <w:rsid w:val="00CE2F51"/>
    <w:rsid w:val="00CF50AF"/>
    <w:rsid w:val="00CF7552"/>
    <w:rsid w:val="00D10141"/>
    <w:rsid w:val="00D11E48"/>
    <w:rsid w:val="00D135D5"/>
    <w:rsid w:val="00D15A0A"/>
    <w:rsid w:val="00D31F41"/>
    <w:rsid w:val="00D41109"/>
    <w:rsid w:val="00D41715"/>
    <w:rsid w:val="00D452E4"/>
    <w:rsid w:val="00D5319A"/>
    <w:rsid w:val="00D67619"/>
    <w:rsid w:val="00D73194"/>
    <w:rsid w:val="00D75423"/>
    <w:rsid w:val="00D76DA6"/>
    <w:rsid w:val="00D832A8"/>
    <w:rsid w:val="00D84CB6"/>
    <w:rsid w:val="00D97422"/>
    <w:rsid w:val="00DA1422"/>
    <w:rsid w:val="00DA1F08"/>
    <w:rsid w:val="00DA323C"/>
    <w:rsid w:val="00DA3600"/>
    <w:rsid w:val="00DB4476"/>
    <w:rsid w:val="00DC3E12"/>
    <w:rsid w:val="00DD179C"/>
    <w:rsid w:val="00DD5B1E"/>
    <w:rsid w:val="00DE1659"/>
    <w:rsid w:val="00DE22DD"/>
    <w:rsid w:val="00DF03C7"/>
    <w:rsid w:val="00E00867"/>
    <w:rsid w:val="00E32EF9"/>
    <w:rsid w:val="00E46D50"/>
    <w:rsid w:val="00E50DCD"/>
    <w:rsid w:val="00E52640"/>
    <w:rsid w:val="00E54851"/>
    <w:rsid w:val="00E6302B"/>
    <w:rsid w:val="00E63F21"/>
    <w:rsid w:val="00E94A65"/>
    <w:rsid w:val="00E95A84"/>
    <w:rsid w:val="00EA0727"/>
    <w:rsid w:val="00EA49B2"/>
    <w:rsid w:val="00EA7CF2"/>
    <w:rsid w:val="00EA7F8E"/>
    <w:rsid w:val="00EB1106"/>
    <w:rsid w:val="00EB213D"/>
    <w:rsid w:val="00EC3DBF"/>
    <w:rsid w:val="00ED038C"/>
    <w:rsid w:val="00ED287B"/>
    <w:rsid w:val="00ED3C2A"/>
    <w:rsid w:val="00EE49BE"/>
    <w:rsid w:val="00EF313B"/>
    <w:rsid w:val="00EF4372"/>
    <w:rsid w:val="00EF6557"/>
    <w:rsid w:val="00F103C0"/>
    <w:rsid w:val="00F10AB9"/>
    <w:rsid w:val="00F10AE1"/>
    <w:rsid w:val="00F2334B"/>
    <w:rsid w:val="00F23430"/>
    <w:rsid w:val="00F25BEE"/>
    <w:rsid w:val="00F3546B"/>
    <w:rsid w:val="00F362BC"/>
    <w:rsid w:val="00F36F33"/>
    <w:rsid w:val="00F4567C"/>
    <w:rsid w:val="00F53E02"/>
    <w:rsid w:val="00F62A5E"/>
    <w:rsid w:val="00F62C6A"/>
    <w:rsid w:val="00F66FB0"/>
    <w:rsid w:val="00F755F9"/>
    <w:rsid w:val="00F77229"/>
    <w:rsid w:val="00F81DC5"/>
    <w:rsid w:val="00F82F1F"/>
    <w:rsid w:val="00F875E2"/>
    <w:rsid w:val="00F97DF0"/>
    <w:rsid w:val="00FA0CDA"/>
    <w:rsid w:val="00FB28A8"/>
    <w:rsid w:val="00FB339B"/>
    <w:rsid w:val="00FB3AA6"/>
    <w:rsid w:val="00FC063B"/>
    <w:rsid w:val="00FC4ED6"/>
    <w:rsid w:val="00FC72EB"/>
    <w:rsid w:val="00FC763C"/>
    <w:rsid w:val="00FD0854"/>
    <w:rsid w:val="00FD62D7"/>
    <w:rsid w:val="00FE0866"/>
    <w:rsid w:val="00FE4A67"/>
    <w:rsid w:val="00FE7D17"/>
    <w:rsid w:val="00FE7FBE"/>
    <w:rsid w:val="00FF33B9"/>
    <w:rsid w:val="00FF43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EB5A1"/>
  <w15:chartTrackingRefBased/>
  <w15:docId w15:val="{5CB93436-EAD1-427B-97A8-5D0EC0E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140"/>
    <w:rPr>
      <w:rFonts w:ascii="Arial" w:hAnsi="Arial"/>
      <w:color w:val="000000"/>
      <w:sz w:val="26"/>
      <w:lang w:val="pt-PT"/>
    </w:rPr>
  </w:style>
  <w:style w:type="paragraph" w:styleId="Ttulo1">
    <w:name w:val="heading 1"/>
    <w:basedOn w:val="Normal"/>
    <w:next w:val="Normal"/>
    <w:qFormat/>
    <w:rsid w:val="00732140"/>
    <w:pPr>
      <w:keepNext/>
      <w:jc w:val="center"/>
      <w:outlineLvl w:val="0"/>
    </w:pPr>
    <w:rPr>
      <w:rFonts w:ascii="Calibri" w:hAnsi="Calibri"/>
      <w:b/>
      <w:i/>
    </w:rPr>
  </w:style>
  <w:style w:type="paragraph" w:styleId="Ttulo2">
    <w:name w:val="heading 2"/>
    <w:basedOn w:val="Normal"/>
    <w:next w:val="Normal"/>
    <w:qFormat/>
    <w:rsid w:val="00732140"/>
    <w:pPr>
      <w:keepNext/>
      <w:jc w:val="center"/>
      <w:outlineLvl w:val="1"/>
    </w:pPr>
    <w:rPr>
      <w:rFonts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732140"/>
    <w:pPr>
      <w:tabs>
        <w:tab w:val="center" w:pos="4320"/>
        <w:tab w:val="right" w:pos="8640"/>
      </w:tabs>
    </w:pPr>
  </w:style>
  <w:style w:type="paragraph" w:styleId="Cabealho">
    <w:name w:val="header"/>
    <w:basedOn w:val="Normal"/>
    <w:link w:val="CabealhoChar"/>
    <w:uiPriority w:val="99"/>
    <w:rsid w:val="00732140"/>
    <w:pPr>
      <w:tabs>
        <w:tab w:val="center" w:pos="4320"/>
        <w:tab w:val="right" w:pos="8640"/>
      </w:tabs>
    </w:pPr>
    <w:rPr>
      <w:rFonts w:ascii="Times New Roman" w:hAnsi="Times New Roman"/>
      <w:b/>
      <w:caps/>
      <w:sz w:val="20"/>
    </w:rPr>
  </w:style>
  <w:style w:type="paragraph" w:styleId="Corpodetexto">
    <w:name w:val="Body Text"/>
    <w:basedOn w:val="Normal"/>
    <w:link w:val="CorpodetextoChar"/>
    <w:rsid w:val="00732140"/>
    <w:pPr>
      <w:jc w:val="both"/>
    </w:pPr>
    <w:rPr>
      <w:rFonts w:ascii="Times New Roman" w:hAnsi="Times New Roman"/>
      <w:b/>
      <w:sz w:val="24"/>
    </w:rPr>
  </w:style>
  <w:style w:type="paragraph" w:styleId="Corpodetexto2">
    <w:name w:val="Body Text 2"/>
    <w:basedOn w:val="Normal"/>
    <w:rsid w:val="00732140"/>
    <w:rPr>
      <w:rFonts w:ascii="Times New Roman" w:hAnsi="Times New Roman"/>
      <w:sz w:val="24"/>
    </w:rPr>
  </w:style>
  <w:style w:type="paragraph" w:styleId="Recuodecorpodetexto2">
    <w:name w:val="Body Text Indent 2"/>
    <w:basedOn w:val="Normal"/>
    <w:link w:val="Recuodecorpodetexto2Char"/>
    <w:rsid w:val="00732140"/>
    <w:pPr>
      <w:spacing w:after="120" w:line="480" w:lineRule="auto"/>
      <w:ind w:left="283"/>
    </w:pPr>
  </w:style>
  <w:style w:type="paragraph" w:styleId="Recuodecorpodetexto3">
    <w:name w:val="Body Text Indent 3"/>
    <w:basedOn w:val="Normal"/>
    <w:link w:val="Recuodecorpodetexto3Char"/>
    <w:rsid w:val="00732140"/>
    <w:pPr>
      <w:spacing w:after="120"/>
      <w:ind w:left="283"/>
    </w:pPr>
    <w:rPr>
      <w:sz w:val="16"/>
      <w:szCs w:val="16"/>
    </w:rPr>
  </w:style>
  <w:style w:type="paragraph" w:styleId="Corpodetexto3">
    <w:name w:val="Body Text 3"/>
    <w:basedOn w:val="Normal"/>
    <w:link w:val="Corpodetexto3Char"/>
    <w:rsid w:val="00732140"/>
    <w:pPr>
      <w:spacing w:after="120"/>
    </w:pPr>
    <w:rPr>
      <w:sz w:val="16"/>
      <w:szCs w:val="16"/>
    </w:rPr>
  </w:style>
  <w:style w:type="paragraph" w:styleId="Recuodecorpodetexto">
    <w:name w:val="Body Text Indent"/>
    <w:basedOn w:val="Normal"/>
    <w:rsid w:val="00732140"/>
    <w:pPr>
      <w:ind w:left="720"/>
      <w:jc w:val="both"/>
    </w:pPr>
    <w:rPr>
      <w:rFonts w:ascii="Times New Roman" w:hAnsi="Times New Roman"/>
      <w:bCs/>
      <w:snapToGrid w:val="0"/>
      <w:sz w:val="24"/>
    </w:rPr>
  </w:style>
  <w:style w:type="paragraph" w:styleId="Textodebalo">
    <w:name w:val="Balloon Text"/>
    <w:basedOn w:val="Normal"/>
    <w:semiHidden/>
    <w:rsid w:val="00743694"/>
    <w:rPr>
      <w:rFonts w:ascii="Tahoma" w:hAnsi="Tahoma" w:cs="Tahoma"/>
      <w:sz w:val="16"/>
      <w:szCs w:val="16"/>
    </w:rPr>
  </w:style>
  <w:style w:type="character" w:customStyle="1" w:styleId="CorpodetextoChar">
    <w:name w:val="Corpo de texto Char"/>
    <w:link w:val="Corpodetexto"/>
    <w:rsid w:val="00BE40D8"/>
    <w:rPr>
      <w:b/>
      <w:color w:val="000000"/>
      <w:sz w:val="24"/>
      <w:lang w:val="pt-PT"/>
    </w:rPr>
  </w:style>
  <w:style w:type="character" w:customStyle="1" w:styleId="Recuodecorpodetexto2Char">
    <w:name w:val="Recuo de corpo de texto 2 Char"/>
    <w:link w:val="Recuodecorpodetexto2"/>
    <w:rsid w:val="00BE40D8"/>
    <w:rPr>
      <w:rFonts w:ascii="Arial" w:hAnsi="Arial"/>
      <w:color w:val="000000"/>
      <w:sz w:val="26"/>
      <w:lang w:val="pt-PT"/>
    </w:rPr>
  </w:style>
  <w:style w:type="character" w:customStyle="1" w:styleId="Recuodecorpodetexto3Char">
    <w:name w:val="Recuo de corpo de texto 3 Char"/>
    <w:link w:val="Recuodecorpodetexto3"/>
    <w:rsid w:val="00BE40D8"/>
    <w:rPr>
      <w:rFonts w:ascii="Arial" w:hAnsi="Arial"/>
      <w:color w:val="000000"/>
      <w:sz w:val="16"/>
      <w:szCs w:val="16"/>
      <w:lang w:val="pt-PT"/>
    </w:rPr>
  </w:style>
  <w:style w:type="character" w:customStyle="1" w:styleId="Corpodetexto3Char">
    <w:name w:val="Corpo de texto 3 Char"/>
    <w:link w:val="Corpodetexto3"/>
    <w:rsid w:val="00BE40D8"/>
    <w:rPr>
      <w:rFonts w:ascii="Arial" w:hAnsi="Arial"/>
      <w:color w:val="000000"/>
      <w:sz w:val="16"/>
      <w:szCs w:val="16"/>
      <w:lang w:val="pt-PT"/>
    </w:rPr>
  </w:style>
  <w:style w:type="character" w:customStyle="1" w:styleId="CabealhoChar">
    <w:name w:val="Cabeçalho Char"/>
    <w:link w:val="Cabealho"/>
    <w:uiPriority w:val="99"/>
    <w:rsid w:val="00A9010D"/>
    <w:rPr>
      <w:b/>
      <w:caps/>
      <w:color w:val="000000"/>
      <w:lang w:val="pt-PT"/>
    </w:rPr>
  </w:style>
  <w:style w:type="paragraph" w:styleId="PargrafodaLista">
    <w:name w:val="List Paragraph"/>
    <w:basedOn w:val="Normal"/>
    <w:uiPriority w:val="34"/>
    <w:qFormat/>
    <w:rsid w:val="003154B8"/>
    <w:pPr>
      <w:ind w:left="708"/>
    </w:pPr>
  </w:style>
  <w:style w:type="table" w:styleId="Tabelacomgrade">
    <w:name w:val="Table Grid"/>
    <w:basedOn w:val="Tabelanormal"/>
    <w:rsid w:val="00DD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2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D06DF-E8AF-48F7-989F-C65BBBB0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Pelo presente instrumento, o SINDICATO DOS BANCOS NOS ESTADOS DE SÃO PAULO, PARANÁ, MATO GROSSO E MATO GROSSO DO SUL, com sede</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Pelo presente instrumento, o SINDICATO DOS BANCOS NOS ESTADOS DE SÃO PAULO, PARANÁ, MATO GROSSO E MATO GROSSO DO SUL, com sede</dc:title>
  <dc:subject/>
  <dc:creator>*</dc:creator>
  <cp:keywords/>
  <cp:lastModifiedBy>Heliomar dos Santos Júnior</cp:lastModifiedBy>
  <cp:revision>5</cp:revision>
  <cp:lastPrinted>2022-09-02T21:28:00Z</cp:lastPrinted>
  <dcterms:created xsi:type="dcterms:W3CDTF">2022-09-02T03:57:00Z</dcterms:created>
  <dcterms:modified xsi:type="dcterms:W3CDTF">2022-09-02T21:29:00Z</dcterms:modified>
</cp:coreProperties>
</file>